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152"/>
        <w:tblW w:w="0" w:type="auto"/>
        <w:tblCellSpacing w:w="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813A19" w:rsidTr="00621C87">
        <w:trPr>
          <w:tblCellSpacing w:w="42" w:type="dxa"/>
        </w:trPr>
        <w:tc>
          <w:tcPr>
            <w:tcW w:w="9472" w:type="dxa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6019800" cy="2758440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75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19" w:rsidRDefault="00813A19" w:rsidP="00813A19">
      <w:pPr>
        <w:pStyle w:val="a8"/>
        <w:spacing w:before="0" w:beforeAutospacing="0" w:after="0" w:afterAutospacing="0"/>
        <w:jc w:val="both"/>
        <w:rPr>
          <w:rFonts w:ascii="仿宋" w:eastAsia="仿宋" w:hAnsi="仿宋" w:cs="Helvetica" w:hint="eastAsia"/>
          <w:color w:val="000000"/>
          <w:kern w:val="36"/>
          <w:sz w:val="30"/>
          <w:szCs w:val="30"/>
        </w:rPr>
      </w:pP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附件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四</w:t>
      </w: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：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 xml:space="preserve">     关于</w:t>
      </w:r>
      <w:r w:rsidRPr="009C7BE9">
        <w:rPr>
          <w:rFonts w:ascii="仿宋" w:eastAsia="仿宋" w:hAnsi="仿宋" w:cs="Helvetica"/>
          <w:color w:val="000000"/>
          <w:kern w:val="36"/>
          <w:sz w:val="30"/>
          <w:szCs w:val="30"/>
        </w:rPr>
        <w:t>香港</w:t>
      </w:r>
      <w:r>
        <w:rPr>
          <w:rFonts w:ascii="仿宋" w:eastAsia="仿宋" w:hAnsi="仿宋" w:cs="Helvetica"/>
          <w:color w:val="000000"/>
          <w:kern w:val="36"/>
          <w:sz w:val="30"/>
          <w:szCs w:val="30"/>
        </w:rPr>
        <w:t>理工</w:t>
      </w:r>
      <w:r w:rsidRPr="009C7BE9">
        <w:rPr>
          <w:rFonts w:ascii="仿宋" w:eastAsia="仿宋" w:hAnsi="仿宋" w:cs="Helvetica"/>
          <w:color w:val="000000"/>
          <w:kern w:val="36"/>
          <w:sz w:val="30"/>
          <w:szCs w:val="30"/>
        </w:rPr>
        <w:t>大学</w:t>
      </w: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“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科技创新</w:t>
      </w:r>
      <w:r w:rsidRPr="009C7BE9"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”</w:t>
      </w:r>
      <w:r w:rsidRPr="009C7BE9">
        <w:rPr>
          <w:rFonts w:ascii="仿宋" w:eastAsia="仿宋" w:hAnsi="仿宋" w:cs="Helvetica"/>
          <w:color w:val="000000"/>
          <w:kern w:val="36"/>
          <w:sz w:val="30"/>
          <w:szCs w:val="30"/>
        </w:rPr>
        <w:t>访学项目的</w:t>
      </w:r>
      <w:r>
        <w:rPr>
          <w:rFonts w:ascii="仿宋" w:eastAsia="仿宋" w:hAnsi="仿宋" w:cs="Helvetica" w:hint="eastAsia"/>
          <w:color w:val="000000"/>
          <w:kern w:val="36"/>
          <w:sz w:val="30"/>
          <w:szCs w:val="30"/>
        </w:rPr>
        <w:t>简介</w:t>
      </w:r>
    </w:p>
    <w:p w:rsidR="00813A19" w:rsidRPr="008D5467" w:rsidRDefault="00813A19" w:rsidP="00813A19">
      <w:pPr>
        <w:widowControl/>
        <w:spacing w:beforeLines="100" w:afterLines="100"/>
        <w:ind w:left="2407" w:hangingChars="999" w:hanging="2407"/>
        <w:jc w:val="left"/>
        <w:rPr>
          <w:rFonts w:ascii="宋体" w:hAnsi="宋体" w:cs="Arial"/>
          <w:b/>
          <w:caps/>
          <w:color w:val="A13944"/>
          <w:kern w:val="0"/>
          <w:sz w:val="24"/>
        </w:rPr>
      </w:pPr>
      <w:r w:rsidRPr="008D5467">
        <w:rPr>
          <w:rFonts w:ascii="宋体" w:hAnsi="宋体" w:cs="Arial"/>
          <w:b/>
          <w:caps/>
          <w:color w:val="A13944"/>
          <w:kern w:val="0"/>
          <w:sz w:val="24"/>
        </w:rPr>
        <w:t>项目概览</w:t>
      </w:r>
    </w:p>
    <w:tbl>
      <w:tblPr>
        <w:tblW w:w="0" w:type="auto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77"/>
        <w:gridCol w:w="4253"/>
        <w:gridCol w:w="4109"/>
      </w:tblGrid>
      <w:tr w:rsidR="00813A19" w:rsidTr="00621C87">
        <w:trPr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278" w:type="dxa"/>
            <w:gridSpan w:val="2"/>
            <w:shd w:val="clear" w:color="auto" w:fill="F2F2F2"/>
          </w:tcPr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香港理工大学「科技创新」访学实践项目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项目地点</w:t>
            </w:r>
          </w:p>
        </w:tc>
        <w:tc>
          <w:tcPr>
            <w:tcW w:w="8278" w:type="dxa"/>
            <w:gridSpan w:val="2"/>
            <w:shd w:val="clear" w:color="auto" w:fill="F2F2F2"/>
          </w:tcPr>
          <w:p w:rsidR="00813A19" w:rsidRDefault="00813A19" w:rsidP="00621C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香港理工大学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20"/>
                <w:szCs w:val="20"/>
              </w:rPr>
              <w:t>项目日期</w:t>
            </w:r>
          </w:p>
        </w:tc>
        <w:tc>
          <w:tcPr>
            <w:tcW w:w="8278" w:type="dxa"/>
            <w:gridSpan w:val="2"/>
            <w:shd w:val="clear" w:color="auto" w:fill="F2F2F2"/>
          </w:tcPr>
          <w:p w:rsidR="00813A19" w:rsidRDefault="00813A19" w:rsidP="00621C8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日（出发）</w:t>
            </w:r>
            <w:r>
              <w:rPr>
                <w:rFonts w:ascii="Arial" w:hAnsi="Arial" w:cs="Arial"/>
                <w:sz w:val="20"/>
                <w:szCs w:val="20"/>
              </w:rPr>
              <w:t xml:space="preserve"> - 2018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月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日（返回）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项目证书</w:t>
            </w:r>
          </w:p>
        </w:tc>
        <w:tc>
          <w:tcPr>
            <w:tcW w:w="8278" w:type="dxa"/>
            <w:gridSpan w:val="2"/>
            <w:shd w:val="clear" w:color="auto" w:fill="F2F2F2"/>
          </w:tcPr>
          <w:p w:rsidR="00813A19" w:rsidRDefault="00813A19" w:rsidP="00621C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香港理工大学颁发结业证书、为结业比赛最佳小组颁发推荐信、企业实习证明、企业推荐信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t>香港理工</w:t>
            </w:r>
          </w:p>
        </w:tc>
        <w:tc>
          <w:tcPr>
            <w:tcW w:w="8278" w:type="dxa"/>
            <w:gridSpan w:val="2"/>
            <w:shd w:val="clear" w:color="auto" w:fill="F2F2F2"/>
          </w:tcPr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香港理工大学是一所既充满活力又拥有骄人历史的大学。理大毕业生的实用价值，更被雇主视为同侪之冠。大学在追求卓越学术水平的同时，会不断推陈出新，提供富实用性的专业课程、培训、应用研究及专业顾问等服务，支持工商企业的长远发展。</w:t>
            </w: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大位于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红磡海底隧道毗邻，占地约九万三千五百平方米。过去十年间，理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大经历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了大规模又迅速的扩展。理大现为全港学生人数最多的教资会资助大学，提供的课程均能切合工商界及社会人士的需求。理大在满足香港社会在人力资源需求的同时，亦积极为公营及私营机构提供专业顾问、培训及应用研究等服务。透过这些服务，大学与工商界亦建立了紧密的伙伴关系。</w:t>
            </w: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大学并锐意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培育既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拥有专业知识和独立思考，又具备良好沟通技巧及广阔视野的首选毕业生。此外，理大又推行学分制，让学生可在选择学科和学习进度方面更具灵活性。</w:t>
            </w: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A19" w:rsidRDefault="00813A19" w:rsidP="00621C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大多年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来已培育了近二十四万名莘莘学子。这些毕业生在社会不同阶层担当独特的角色，以其知识才能回馈社会，为本港经济发展尽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分力。</w:t>
            </w:r>
          </w:p>
          <w:tbl>
            <w:tblPr>
              <w:tblW w:w="0" w:type="auto"/>
              <w:jc w:val="center"/>
              <w:tblCellSpacing w:w="2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87"/>
              <w:gridCol w:w="2886"/>
              <w:gridCol w:w="2888"/>
            </w:tblGrid>
            <w:tr w:rsidR="00813A19" w:rsidTr="00621C87">
              <w:trPr>
                <w:trHeight w:val="1627"/>
                <w:tblCellSpacing w:w="28" w:type="dxa"/>
                <w:jc w:val="center"/>
              </w:trPr>
              <w:tc>
                <w:tcPr>
                  <w:tcW w:w="2803" w:type="dxa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615440" cy="1082040"/>
                        <wp:effectExtent l="19050" t="0" r="3810" b="0"/>
                        <wp:docPr id="2" name="图片 2" descr="P1060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2" descr="P10604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0" w:type="dxa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5440" cy="1082040"/>
                        <wp:effectExtent l="19050" t="0" r="3810" b="0"/>
                        <wp:docPr id="3" name="图片 3" descr="P10604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" descr="P10604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4" w:type="dxa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5440" cy="1082040"/>
                        <wp:effectExtent l="19050" t="0" r="3810" b="0"/>
                        <wp:docPr id="4" name="图片 4" descr="P10604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 descr="P10604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54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3A19" w:rsidTr="00621C87">
              <w:trPr>
                <w:trHeight w:val="271"/>
                <w:tblCellSpacing w:w="28" w:type="dxa"/>
                <w:jc w:val="center"/>
              </w:trPr>
              <w:tc>
                <w:tcPr>
                  <w:tcW w:w="2803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大学环境</w:t>
                  </w:r>
                </w:p>
              </w:tc>
              <w:tc>
                <w:tcPr>
                  <w:tcW w:w="2830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大学环境</w:t>
                  </w:r>
                </w:p>
              </w:tc>
              <w:tc>
                <w:tcPr>
                  <w:tcW w:w="2804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大学环境</w:t>
                  </w:r>
                </w:p>
              </w:tc>
            </w:tr>
            <w:tr w:rsidR="00813A19" w:rsidTr="00621C87">
              <w:trPr>
                <w:trHeight w:val="1627"/>
                <w:tblCellSpacing w:w="28" w:type="dxa"/>
                <w:jc w:val="center"/>
              </w:trPr>
              <w:tc>
                <w:tcPr>
                  <w:tcW w:w="2803" w:type="dxa"/>
                  <w:shd w:val="clear" w:color="auto" w:fill="FFFFFF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46860" cy="1074420"/>
                        <wp:effectExtent l="19050" t="0" r="0" b="0"/>
                        <wp:docPr id="5" name="图片 5" descr="P10604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5" descr="P10604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6860" cy="1074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0" w:type="dxa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1097280"/>
                        <wp:effectExtent l="19050" t="0" r="0" b="0"/>
                        <wp:docPr id="6" name="图片 6" descr="DSC_0157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6" descr="DSC_0157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04" w:type="dxa"/>
                </w:tcPr>
                <w:p w:rsidR="00813A19" w:rsidRDefault="00813A19" w:rsidP="00621C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38300" cy="1097280"/>
                        <wp:effectExtent l="19050" t="0" r="0" b="0"/>
                        <wp:docPr id="7" name="图片 7" descr="DSC_0223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7" descr="DSC_0223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09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13A19" w:rsidTr="00621C87">
              <w:trPr>
                <w:trHeight w:val="271"/>
                <w:tblCellSpacing w:w="28" w:type="dxa"/>
                <w:jc w:val="center"/>
              </w:trPr>
              <w:tc>
                <w:tcPr>
                  <w:tcW w:w="2803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课堂环境</w:t>
                  </w:r>
                </w:p>
              </w:tc>
              <w:tc>
                <w:tcPr>
                  <w:tcW w:w="2830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理大实验室</w:t>
                  </w:r>
                </w:p>
              </w:tc>
              <w:tc>
                <w:tcPr>
                  <w:tcW w:w="2804" w:type="dxa"/>
                </w:tcPr>
                <w:p w:rsidR="00813A19" w:rsidRDefault="00813A19" w:rsidP="00621C8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理大实验室</w:t>
                  </w:r>
                </w:p>
              </w:tc>
            </w:tr>
          </w:tbl>
          <w:p w:rsidR="00813A19" w:rsidRDefault="00813A19" w:rsidP="00621C8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A19" w:rsidTr="00621C87">
        <w:trPr>
          <w:trHeight w:val="3458"/>
          <w:tblCellSpacing w:w="28" w:type="dxa"/>
          <w:jc w:val="center"/>
        </w:trPr>
        <w:tc>
          <w:tcPr>
            <w:tcW w:w="1193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20"/>
                <w:szCs w:val="20"/>
              </w:rPr>
              <w:lastRenderedPageBreak/>
              <w:t>项目证书</w:t>
            </w:r>
          </w:p>
        </w:tc>
        <w:tc>
          <w:tcPr>
            <w:tcW w:w="4197" w:type="dxa"/>
            <w:shd w:val="clear" w:color="auto" w:fill="F2F2F2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bdr w:val="single" w:sz="24" w:space="0" w:color="F2F2F2"/>
              </w:rPr>
              <w:drawing>
                <wp:inline distT="0" distB="0" distL="0" distR="0">
                  <wp:extent cx="1516380" cy="2156460"/>
                  <wp:effectExtent l="19050" t="0" r="7620" b="0"/>
                  <wp:docPr id="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结业证书</w:t>
            </w:r>
          </w:p>
        </w:tc>
        <w:tc>
          <w:tcPr>
            <w:tcW w:w="4025" w:type="dxa"/>
            <w:shd w:val="clear" w:color="auto" w:fill="F2F2F2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bdr w:val="single" w:sz="24" w:space="0" w:color="F2F2F2"/>
              </w:rPr>
              <w:drawing>
                <wp:inline distT="0" distB="0" distL="0" distR="0">
                  <wp:extent cx="1432560" cy="2164080"/>
                  <wp:effectExtent l="19050" t="0" r="0" b="0"/>
                  <wp:docPr id="9" name="图片 9" descr="Invitation_PolyU_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nvitation_PolyU_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A19" w:rsidRDefault="00813A19" w:rsidP="00621C87">
            <w:pPr>
              <w:ind w:firstLineChars="900" w:firstLine="1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邀请函</w:t>
            </w:r>
          </w:p>
        </w:tc>
      </w:tr>
    </w:tbl>
    <w:p w:rsidR="00813A19" w:rsidRPr="008D5467" w:rsidRDefault="00813A19" w:rsidP="00813A19">
      <w:pPr>
        <w:widowControl/>
        <w:spacing w:beforeLines="100" w:afterLines="100"/>
        <w:ind w:left="2407" w:hangingChars="999" w:hanging="2407"/>
        <w:jc w:val="left"/>
        <w:rPr>
          <w:rFonts w:ascii="宋体" w:hAnsi="宋体" w:cs="Arial"/>
          <w:b/>
          <w:caps/>
          <w:color w:val="A13944"/>
          <w:kern w:val="0"/>
          <w:sz w:val="24"/>
        </w:rPr>
      </w:pPr>
      <w:r w:rsidRPr="008D5467">
        <w:rPr>
          <w:rFonts w:ascii="宋体" w:hAnsi="宋体" w:cs="Arial"/>
          <w:b/>
          <w:caps/>
          <w:color w:val="A13944"/>
          <w:kern w:val="0"/>
          <w:sz w:val="24"/>
        </w:rPr>
        <w:t>项目日程</w:t>
      </w:r>
    </w:p>
    <w:tbl>
      <w:tblPr>
        <w:tblW w:w="0" w:type="auto"/>
        <w:jc w:val="center"/>
        <w:tblCellSpacing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050"/>
        <w:gridCol w:w="1082"/>
        <w:gridCol w:w="2915"/>
        <w:gridCol w:w="967"/>
        <w:gridCol w:w="3625"/>
      </w:tblGrid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A13944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日程</w:t>
            </w:r>
          </w:p>
        </w:tc>
        <w:tc>
          <w:tcPr>
            <w:tcW w:w="1026" w:type="dxa"/>
            <w:shd w:val="clear" w:color="auto" w:fill="A13944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早餐</w:t>
            </w:r>
          </w:p>
        </w:tc>
        <w:tc>
          <w:tcPr>
            <w:tcW w:w="2859" w:type="dxa"/>
            <w:shd w:val="clear" w:color="auto" w:fill="A13944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上午</w:t>
            </w:r>
          </w:p>
        </w:tc>
        <w:tc>
          <w:tcPr>
            <w:tcW w:w="911" w:type="dxa"/>
            <w:shd w:val="clear" w:color="auto" w:fill="A13944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午餐</w:t>
            </w:r>
          </w:p>
        </w:tc>
        <w:tc>
          <w:tcPr>
            <w:tcW w:w="3541" w:type="dxa"/>
            <w:shd w:val="clear" w:color="auto" w:fill="A13944"/>
          </w:tcPr>
          <w:p w:rsidR="00813A19" w:rsidRDefault="00813A19" w:rsidP="00621C8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下午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第一天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（周日）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自理</w:t>
            </w:r>
          </w:p>
        </w:tc>
        <w:tc>
          <w:tcPr>
            <w:tcW w:w="2859" w:type="dxa"/>
            <w:shd w:val="clear" w:color="auto" w:fill="F2F2F2"/>
          </w:tcPr>
          <w:p w:rsidR="00813A19" w:rsidRDefault="00813A19" w:rsidP="00621C87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飞往深圳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自理</w:t>
            </w:r>
          </w:p>
        </w:tc>
        <w:tc>
          <w:tcPr>
            <w:tcW w:w="3541" w:type="dxa"/>
            <w:shd w:val="clear" w:color="auto" w:fill="F2F2F2"/>
          </w:tcPr>
          <w:p w:rsidR="00813A19" w:rsidRDefault="00813A19" w:rsidP="00621C87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到达深圳，专车接往香港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抵达酒店，办理入住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第二天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（周一）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香港理工大学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欢迎仪式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领导致欢迎辞、介绍项目流程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课题：工业系统的知识管理研究及应用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强企业实训</w:t>
            </w:r>
          </w:p>
          <w:p w:rsidR="00813A19" w:rsidRDefault="00813A19" w:rsidP="00621C87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欢迎致辞、市场营销、调研报告撰写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布置实训作业：内地与香港市场分析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第三天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（周二）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香港理工大学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大学课程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课题：物联网前沿技术及商业应用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强企业实训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财务规划、模拟投资、案例分析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实训作业：案例分析（撰写策划书）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第四天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（周三）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香港大学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餐厅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访问香港大学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参观香港大学校园、与港大学生交流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学生活动、经验分享、聚餐交流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香港大学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餐厅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参访考察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香港立法会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第五天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（周四）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香港理工大学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大学课程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课题：大数据的科研及应用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参观理工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微软企业系统实验室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强企业实训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商务礼仪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客户沟通、职业发展、行业发展规划、实地调研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第六天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（周五）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香港理工大学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大学课程</w:t>
            </w:r>
          </w:p>
          <w:p w:rsidR="00813A19" w:rsidRDefault="00813A19" w:rsidP="00621C87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课题：</w:t>
            </w:r>
            <w:proofErr w:type="gramStart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云计算</w:t>
            </w:r>
            <w:proofErr w:type="gramEnd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的最佳实践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香港理工大学结业典礼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团队方案展示</w:t>
            </w:r>
          </w:p>
          <w:p w:rsidR="00813A19" w:rsidRDefault="00813A19" w:rsidP="00621C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颁发结业证书、团体合影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香港理工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大学餐厅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widowControl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500</w:t>
            </w:r>
            <w:r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强企业实训</w:t>
            </w:r>
          </w:p>
          <w:p w:rsidR="00813A19" w:rsidRDefault="00813A19" w:rsidP="00621C8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团队项目报告、颁发《实训证明》</w:t>
            </w:r>
          </w:p>
          <w:p w:rsidR="00813A19" w:rsidRDefault="00813A19" w:rsidP="00621C8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企业高管签发《推荐信》（优秀学员）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第七天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（周六）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自理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自由活动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自理</w:t>
            </w: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自由活动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96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第八天</w:t>
            </w:r>
          </w:p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（周日）</w:t>
            </w:r>
          </w:p>
        </w:tc>
        <w:tc>
          <w:tcPr>
            <w:tcW w:w="1026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自理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813A19" w:rsidRDefault="00813A19" w:rsidP="00621C87">
            <w:pPr>
              <w:spacing w:line="360" w:lineRule="auto"/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办理退房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1" w:type="dxa"/>
            <w:shd w:val="clear" w:color="auto" w:fill="F2F2F2"/>
            <w:vAlign w:val="center"/>
          </w:tcPr>
          <w:p w:rsidR="00813A19" w:rsidRDefault="00813A19" w:rsidP="00621C87">
            <w:pPr>
              <w:rPr>
                <w:rFonts w:ascii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专车接往深圳机场</w:t>
            </w:r>
          </w:p>
          <w:p w:rsidR="00813A19" w:rsidRDefault="00813A19" w:rsidP="00621C8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>返回内地</w:t>
            </w:r>
            <w:r>
              <w:rPr>
                <w:rFonts w:ascii="Arial" w:hAnsi="Arial" w:cs="Arial"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813A19" w:rsidRDefault="00813A19" w:rsidP="00813A19">
      <w:pPr>
        <w:widowControl/>
        <w:ind w:left="1798" w:hangingChars="999" w:hanging="1798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</w:rPr>
        <w:t>注：以上日程为参考日程，实际日程可能会根据大学和企业安排略有调整。</w:t>
      </w:r>
    </w:p>
    <w:p w:rsidR="00813A19" w:rsidRPr="008D5467" w:rsidRDefault="00813A19" w:rsidP="00813A19">
      <w:pPr>
        <w:widowControl/>
        <w:spacing w:beforeLines="100" w:afterLines="100"/>
        <w:ind w:left="2407" w:hangingChars="999" w:hanging="2407"/>
        <w:jc w:val="left"/>
        <w:rPr>
          <w:rFonts w:ascii="宋体" w:hAnsi="宋体" w:cs="Arial"/>
          <w:b/>
          <w:caps/>
          <w:color w:val="A13944"/>
          <w:kern w:val="0"/>
          <w:sz w:val="24"/>
        </w:rPr>
      </w:pPr>
      <w:r w:rsidRPr="008D5467">
        <w:rPr>
          <w:rFonts w:ascii="宋体" w:hAnsi="宋体" w:cs="Arial"/>
          <w:b/>
          <w:caps/>
          <w:color w:val="A13944"/>
          <w:kern w:val="0"/>
          <w:sz w:val="24"/>
        </w:rPr>
        <w:t>项目内容</w:t>
      </w:r>
    </w:p>
    <w:tbl>
      <w:tblPr>
        <w:tblW w:w="0" w:type="auto"/>
        <w:jc w:val="center"/>
        <w:tblCellSpacing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5"/>
        <w:gridCol w:w="2834"/>
        <w:gridCol w:w="2835"/>
        <w:gridCol w:w="2835"/>
      </w:tblGrid>
      <w:tr w:rsidR="00813A19" w:rsidTr="00621C87">
        <w:trPr>
          <w:tblCellSpacing w:w="28" w:type="dxa"/>
          <w:jc w:val="center"/>
        </w:trPr>
        <w:tc>
          <w:tcPr>
            <w:tcW w:w="1051" w:type="dxa"/>
            <w:shd w:val="clear" w:color="auto" w:fill="A13944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概述</w:t>
            </w:r>
          </w:p>
        </w:tc>
        <w:tc>
          <w:tcPr>
            <w:tcW w:w="8420" w:type="dxa"/>
            <w:gridSpan w:val="3"/>
            <w:shd w:val="clear" w:color="auto" w:fill="F2F2F2"/>
          </w:tcPr>
          <w:p w:rsidR="00813A19" w:rsidRDefault="00813A19" w:rsidP="00621C8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项目包含「大学课程」、「企业实训」、「结业比赛」、「人文考察」四个部分。</w:t>
            </w:r>
          </w:p>
        </w:tc>
      </w:tr>
      <w:tr w:rsidR="00813A19" w:rsidTr="00621C87">
        <w:trPr>
          <w:trHeight w:val="706"/>
          <w:tblCellSpacing w:w="28" w:type="dxa"/>
          <w:jc w:val="center"/>
        </w:trPr>
        <w:tc>
          <w:tcPr>
            <w:tcW w:w="1051" w:type="dxa"/>
            <w:vMerge w:val="restart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  <w:t>企业实训</w:t>
            </w:r>
          </w:p>
        </w:tc>
        <w:tc>
          <w:tcPr>
            <w:tcW w:w="8420" w:type="dxa"/>
            <w:gridSpan w:val="3"/>
            <w:shd w:val="clear" w:color="auto" w:fill="F2F2F2"/>
          </w:tcPr>
          <w:p w:rsidR="00813A19" w:rsidRDefault="00813A19" w:rsidP="00621C87">
            <w:pPr>
              <w:spacing w:beforeLines="50" w:afterLines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学员将参加由全球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>强企业组织的短期实训，实训内容由企业设计、并指定多名职业经理人担任每个小组带教老师，安排不同主题的企业培训、项目实践、和企业员工进行的联谊。最后完成实训汇报后，获得企业颁发的实训证书，</w:t>
            </w:r>
            <w:r>
              <w:rPr>
                <w:rFonts w:ascii="Arial" w:hAnsi="Arial" w:cs="Arial" w:hint="eastAsia"/>
                <w:sz w:val="18"/>
                <w:szCs w:val="18"/>
              </w:rPr>
              <w:t>获胜</w:t>
            </w:r>
            <w:r>
              <w:rPr>
                <w:rFonts w:ascii="Arial" w:hAnsi="Arial" w:cs="Arial"/>
                <w:sz w:val="18"/>
                <w:szCs w:val="18"/>
              </w:rPr>
              <w:t>小组还将获得优秀小组证明。</w:t>
            </w:r>
          </w:p>
        </w:tc>
      </w:tr>
      <w:tr w:rsidR="00813A19" w:rsidTr="00621C87">
        <w:trPr>
          <w:trHeight w:val="706"/>
          <w:tblCellSpacing w:w="28" w:type="dxa"/>
          <w:jc w:val="center"/>
        </w:trPr>
        <w:tc>
          <w:tcPr>
            <w:tcW w:w="1051" w:type="dxa"/>
            <w:vMerge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bCs/>
                <w:color w:val="FFFFFF"/>
                <w:kern w:val="0"/>
                <w:sz w:val="18"/>
                <w:szCs w:val="18"/>
              </w:rPr>
            </w:pPr>
          </w:p>
        </w:tc>
        <w:tc>
          <w:tcPr>
            <w:tcW w:w="2778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08760" cy="1013460"/>
                  <wp:effectExtent l="19050" t="0" r="0" b="0"/>
                  <wp:docPr id="10" name="图片 14" descr="cuhk_ceremony_2012-7-23_17_h36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cuhk_ceremony_2012-7-23_17_h36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6380" cy="1021080"/>
                  <wp:effectExtent l="19050" t="0" r="7620" b="0"/>
                  <wp:docPr id="11" name="图片 15" descr="cuhk_ceremony_2012-7-23_15_h36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cuhk_ceremony_2012-7-23_15_h36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  <w:shd w:val="clear" w:color="auto" w:fill="F2F2F2"/>
            <w:vAlign w:val="center"/>
          </w:tcPr>
          <w:p w:rsidR="00813A19" w:rsidRDefault="00813A19" w:rsidP="00621C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6380" cy="1021080"/>
                  <wp:effectExtent l="19050" t="0" r="7620" b="0"/>
                  <wp:docPr id="12" name="图片 16" descr="cuhk_ceremony_2012-7-23_32_h36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cuhk_ceremony_2012-7-23_32_h36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A19" w:rsidRPr="008D5467" w:rsidRDefault="00813A19" w:rsidP="00813A19">
      <w:pPr>
        <w:widowControl/>
        <w:spacing w:beforeLines="100" w:afterLines="100"/>
        <w:ind w:left="2407" w:hangingChars="999" w:hanging="2407"/>
        <w:jc w:val="left"/>
        <w:rPr>
          <w:rFonts w:ascii="宋体" w:hAnsi="宋体" w:cs="Arial"/>
          <w:b/>
          <w:caps/>
          <w:color w:val="A13944"/>
          <w:kern w:val="0"/>
          <w:sz w:val="24"/>
        </w:rPr>
      </w:pPr>
      <w:r w:rsidRPr="008D5467">
        <w:rPr>
          <w:rFonts w:ascii="宋体" w:hAnsi="宋体" w:cs="Arial"/>
          <w:b/>
          <w:caps/>
          <w:color w:val="A13944"/>
          <w:kern w:val="0"/>
          <w:sz w:val="24"/>
        </w:rPr>
        <w:t>报名须知</w:t>
      </w:r>
    </w:p>
    <w:tbl>
      <w:tblPr>
        <w:tblW w:w="0" w:type="auto"/>
        <w:jc w:val="center"/>
        <w:tblCellSpacing w:w="2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46"/>
        <w:gridCol w:w="8093"/>
      </w:tblGrid>
      <w:tr w:rsidR="00813A19" w:rsidTr="00621C87">
        <w:trPr>
          <w:tblCellSpacing w:w="28" w:type="dxa"/>
          <w:jc w:val="center"/>
        </w:trPr>
        <w:tc>
          <w:tcPr>
            <w:tcW w:w="1462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t>住宿</w:t>
            </w:r>
            <w:r>
              <w:rPr>
                <w:rFonts w:ascii="Arial" w:hAnsi="Arial" w:cs="Arial" w:hint="eastAsia"/>
                <w:b/>
                <w:color w:val="FFFFFF"/>
                <w:kern w:val="0"/>
                <w:sz w:val="18"/>
                <w:szCs w:val="18"/>
              </w:rPr>
              <w:t>安排</w:t>
            </w:r>
          </w:p>
        </w:tc>
        <w:tc>
          <w:tcPr>
            <w:tcW w:w="8009" w:type="dxa"/>
            <w:shd w:val="clear" w:color="auto" w:fill="F2F2F2"/>
          </w:tcPr>
          <w:p w:rsidR="00813A19" w:rsidRDefault="00813A19" w:rsidP="00621C87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学生将入住香港市区酒店，双人标准间，配有空调、室内卫浴、上网设施。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462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t>港澳通行证事宜</w:t>
            </w:r>
          </w:p>
        </w:tc>
        <w:tc>
          <w:tcPr>
            <w:tcW w:w="8009" w:type="dxa"/>
            <w:shd w:val="clear" w:color="auto" w:fill="F2F2F2"/>
          </w:tcPr>
          <w:p w:rsidR="00813A19" w:rsidRDefault="00813A19" w:rsidP="00621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学生自行在户口所在城市的出入境管理中心办理港澳通行证及签注：</w:t>
            </w:r>
          </w:p>
          <w:p w:rsidR="00813A19" w:rsidRDefault="00813A19" w:rsidP="00621C8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户口所在地为开放自由行的城市，可办理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类签证；</w:t>
            </w:r>
          </w:p>
          <w:p w:rsidR="00813A19" w:rsidRDefault="00813A19" w:rsidP="00621C87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户口所在地为未开放自由行的城市，可办理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类签证。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462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t>申请对象</w:t>
            </w:r>
          </w:p>
        </w:tc>
        <w:tc>
          <w:tcPr>
            <w:tcW w:w="8009" w:type="dxa"/>
            <w:shd w:val="clear" w:color="auto" w:fill="F2F2F2"/>
          </w:tcPr>
          <w:p w:rsidR="00813A19" w:rsidRDefault="00813A19" w:rsidP="00621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在读</w:t>
            </w:r>
            <w:r>
              <w:rPr>
                <w:rFonts w:ascii="Arial" w:hAnsi="Arial" w:cs="Arial"/>
                <w:sz w:val="18"/>
                <w:szCs w:val="18"/>
              </w:rPr>
              <w:t>本科生</w:t>
            </w:r>
            <w:r>
              <w:rPr>
                <w:rFonts w:ascii="Arial" w:hAnsi="Arial" w:cs="Arial" w:hint="eastAsia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硕士生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462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lastRenderedPageBreak/>
              <w:t>截</w:t>
            </w:r>
            <w:r>
              <w:rPr>
                <w:rFonts w:ascii="Arial" w:hAnsi="Arial" w:cs="Arial" w:hint="eastAsia"/>
                <w:b/>
                <w:color w:val="FFFFFF"/>
                <w:kern w:val="0"/>
                <w:sz w:val="18"/>
                <w:szCs w:val="18"/>
              </w:rPr>
              <w:t>止</w:t>
            </w: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t>日期</w:t>
            </w:r>
          </w:p>
        </w:tc>
        <w:tc>
          <w:tcPr>
            <w:tcW w:w="8009" w:type="dxa"/>
            <w:shd w:val="clear" w:color="auto" w:fill="F2F2F2"/>
          </w:tcPr>
          <w:p w:rsidR="00813A19" w:rsidRDefault="00813A19" w:rsidP="00621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年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月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日</w:t>
            </w:r>
          </w:p>
        </w:tc>
      </w:tr>
      <w:tr w:rsidR="00813A19" w:rsidTr="00621C87">
        <w:trPr>
          <w:tblCellSpacing w:w="28" w:type="dxa"/>
          <w:jc w:val="center"/>
        </w:trPr>
        <w:tc>
          <w:tcPr>
            <w:tcW w:w="1462" w:type="dxa"/>
            <w:shd w:val="clear" w:color="auto" w:fill="A13944"/>
            <w:vAlign w:val="center"/>
          </w:tcPr>
          <w:p w:rsidR="00813A19" w:rsidRDefault="00813A19" w:rsidP="00621C87">
            <w:pPr>
              <w:widowControl/>
              <w:jc w:val="center"/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0"/>
                <w:sz w:val="18"/>
                <w:szCs w:val="18"/>
              </w:rPr>
              <w:t>费用组成</w:t>
            </w:r>
          </w:p>
        </w:tc>
        <w:tc>
          <w:tcPr>
            <w:tcW w:w="8009" w:type="dxa"/>
            <w:shd w:val="clear" w:color="auto" w:fill="F2F2F2"/>
          </w:tcPr>
          <w:p w:rsidR="00813A19" w:rsidRDefault="00813A19" w:rsidP="00621C87">
            <w:pPr>
              <w:pStyle w:val="a7"/>
              <w:ind w:firstLineChars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项目费用总计：</w:t>
            </w:r>
            <w:r>
              <w:rPr>
                <w:rFonts w:ascii="Arial" w:hAnsi="Arial" w:cs="Arial"/>
                <w:b/>
                <w:sz w:val="18"/>
                <w:szCs w:val="18"/>
              </w:rPr>
              <w:t>7900</w:t>
            </w:r>
            <w:r>
              <w:rPr>
                <w:rFonts w:ascii="Arial" w:hAnsi="Arial" w:cs="Arial"/>
                <w:sz w:val="18"/>
                <w:szCs w:val="18"/>
              </w:rPr>
              <w:t>元（含学费及杂费）</w:t>
            </w:r>
          </w:p>
          <w:p w:rsidR="00813A19" w:rsidRDefault="00813A19" w:rsidP="00621C8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学费：包含香港理工大学课程费、结业证书、企业实训费等</w:t>
            </w:r>
          </w:p>
          <w:p w:rsidR="00813A19" w:rsidRDefault="00813A19" w:rsidP="00621C8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杂费：住宿费（双人标准间，配有空调、网络设施），专车接送、保险费等</w:t>
            </w:r>
          </w:p>
          <w:p w:rsidR="00813A19" w:rsidRDefault="00813A19" w:rsidP="00621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注：以上费用不含签证费、往返机票、餐食及个人消费</w:t>
            </w:r>
          </w:p>
          <w:p w:rsidR="00813A19" w:rsidRDefault="00813A19" w:rsidP="00621C8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往返机票：可以选择自己订从家乡往返香港的机票，也可选择由主办方代订团体票。</w:t>
            </w:r>
          </w:p>
          <w:p w:rsidR="00813A19" w:rsidRDefault="00813A19" w:rsidP="00621C87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三餐费用：在大学食堂就餐，每餐在</w:t>
            </w:r>
            <w:r>
              <w:rPr>
                <w:rFonts w:ascii="Arial" w:hAnsi="Arial" w:cs="Arial"/>
                <w:sz w:val="18"/>
                <w:szCs w:val="18"/>
              </w:rPr>
              <w:t>20-25</w:t>
            </w:r>
            <w:r>
              <w:rPr>
                <w:rFonts w:ascii="Arial" w:hAnsi="Arial" w:cs="Arial"/>
                <w:sz w:val="18"/>
                <w:szCs w:val="18"/>
              </w:rPr>
              <w:t>港元之间。</w:t>
            </w:r>
          </w:p>
        </w:tc>
      </w:tr>
    </w:tbl>
    <w:p w:rsidR="00813A19" w:rsidRDefault="00813A19" w:rsidP="00813A19">
      <w:pPr>
        <w:widowControl/>
        <w:spacing w:after="192"/>
        <w:jc w:val="left"/>
        <w:rPr>
          <w:rFonts w:ascii="Arial" w:hAnsi="Arial" w:cs="Arial"/>
          <w:kern w:val="0"/>
          <w:sz w:val="20"/>
          <w:szCs w:val="20"/>
        </w:rPr>
      </w:pPr>
    </w:p>
    <w:p w:rsidR="00EE37F8" w:rsidRPr="00813A19" w:rsidRDefault="00963729"/>
    <w:sectPr w:rsidR="00EE37F8" w:rsidRPr="00813A19">
      <w:headerReference w:type="default" r:id="rId19"/>
      <w:footerReference w:type="default" r:id="rId20"/>
      <w:pgSz w:w="11906" w:h="16838"/>
      <w:pgMar w:top="1134" w:right="1134" w:bottom="1134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729" w:rsidRDefault="00963729" w:rsidP="00813A19">
      <w:r>
        <w:separator/>
      </w:r>
    </w:p>
  </w:endnote>
  <w:endnote w:type="continuationSeparator" w:id="0">
    <w:p w:rsidR="00963729" w:rsidRDefault="00963729" w:rsidP="0081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8" w:rsidRDefault="00963729">
    <w:pPr>
      <w:pStyle w:val="a4"/>
    </w:pPr>
  </w:p>
  <w:p w:rsidR="00B52CC8" w:rsidRDefault="009637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729" w:rsidRDefault="00963729" w:rsidP="00813A19">
      <w:r>
        <w:separator/>
      </w:r>
    </w:p>
  </w:footnote>
  <w:footnote w:type="continuationSeparator" w:id="0">
    <w:p w:rsidR="00963729" w:rsidRDefault="00963729" w:rsidP="0081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C8" w:rsidRDefault="0096372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B26"/>
    <w:multiLevelType w:val="multilevel"/>
    <w:tmpl w:val="18077B26"/>
    <w:lvl w:ilvl="0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>
    <w:nsid w:val="2B911611"/>
    <w:multiLevelType w:val="multilevel"/>
    <w:tmpl w:val="2B911611"/>
    <w:lvl w:ilvl="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  <w:color w:val="000000"/>
        <w:sz w:val="2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A19"/>
    <w:rsid w:val="00143A82"/>
    <w:rsid w:val="002C76A3"/>
    <w:rsid w:val="0080499C"/>
    <w:rsid w:val="00813A19"/>
    <w:rsid w:val="0096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A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A19"/>
    <w:rPr>
      <w:sz w:val="18"/>
      <w:szCs w:val="18"/>
    </w:rPr>
  </w:style>
  <w:style w:type="character" w:customStyle="1" w:styleId="a5">
    <w:name w:val="页眉 字符"/>
    <w:uiPriority w:val="99"/>
    <w:rsid w:val="00813A19"/>
    <w:rPr>
      <w:kern w:val="2"/>
      <w:sz w:val="18"/>
      <w:szCs w:val="18"/>
    </w:rPr>
  </w:style>
  <w:style w:type="character" w:customStyle="1" w:styleId="a6">
    <w:name w:val="页脚 字符"/>
    <w:uiPriority w:val="99"/>
    <w:rsid w:val="00813A1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13A19"/>
    <w:pPr>
      <w:ind w:firstLineChars="200" w:firstLine="420"/>
    </w:pPr>
    <w:rPr>
      <w:rFonts w:ascii="Calibri" w:hAnsi="Calibri"/>
      <w:szCs w:val="22"/>
    </w:rPr>
  </w:style>
  <w:style w:type="paragraph" w:styleId="a8">
    <w:name w:val="Normal (Web)"/>
    <w:basedOn w:val="a"/>
    <w:uiPriority w:val="99"/>
    <w:rsid w:val="00813A19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13A1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13A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叶明</dc:creator>
  <cp:keywords/>
  <dc:description/>
  <cp:lastModifiedBy>叶明</cp:lastModifiedBy>
  <cp:revision>2</cp:revision>
  <dcterms:created xsi:type="dcterms:W3CDTF">2018-06-13T06:55:00Z</dcterms:created>
  <dcterms:modified xsi:type="dcterms:W3CDTF">2018-06-13T06:55:00Z</dcterms:modified>
</cp:coreProperties>
</file>