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F5F" w:rsidRDefault="00BC3F5F" w:rsidP="003648CC">
      <w:pPr>
        <w:spacing w:line="580" w:lineRule="exact"/>
        <w:jc w:val="center"/>
        <w:rPr>
          <w:rFonts w:ascii="方正小标宋简体" w:eastAsia="方正小标宋简体" w:hAnsi="宋体"/>
          <w:bCs/>
          <w:sz w:val="32"/>
          <w:szCs w:val="32"/>
        </w:rPr>
      </w:pPr>
      <w:r w:rsidRPr="00DC50D8">
        <w:rPr>
          <w:rFonts w:ascii="方正小标宋简体" w:eastAsia="方正小标宋简体" w:hAnsi="宋体" w:hint="eastAsia"/>
          <w:bCs/>
          <w:sz w:val="32"/>
          <w:szCs w:val="32"/>
        </w:rPr>
        <w:t>201</w:t>
      </w:r>
      <w:r>
        <w:rPr>
          <w:rFonts w:ascii="方正小标宋简体" w:eastAsia="方正小标宋简体" w:hAnsi="宋体"/>
          <w:bCs/>
          <w:sz w:val="32"/>
          <w:szCs w:val="32"/>
        </w:rPr>
        <w:t>8</w:t>
      </w:r>
      <w:r>
        <w:rPr>
          <w:rFonts w:ascii="方正小标宋简体" w:eastAsia="方正小标宋简体" w:hAnsi="宋体" w:hint="eastAsia"/>
          <w:bCs/>
          <w:sz w:val="32"/>
          <w:szCs w:val="32"/>
        </w:rPr>
        <w:t>年校级教学改革</w:t>
      </w:r>
      <w:r w:rsidRPr="00DC50D8">
        <w:rPr>
          <w:rFonts w:ascii="方正小标宋简体" w:eastAsia="方正小标宋简体" w:hAnsi="宋体" w:hint="eastAsia"/>
          <w:bCs/>
          <w:sz w:val="32"/>
          <w:szCs w:val="32"/>
        </w:rPr>
        <w:t>项目立项指南</w:t>
      </w:r>
    </w:p>
    <w:p w:rsidR="003648CC" w:rsidRPr="003648CC" w:rsidRDefault="003648CC" w:rsidP="003648CC">
      <w:pPr>
        <w:spacing w:line="580" w:lineRule="exact"/>
        <w:jc w:val="center"/>
        <w:rPr>
          <w:rFonts w:asciiTheme="majorEastAsia" w:eastAsiaTheme="majorEastAsia" w:hAnsiTheme="majorEastAsia"/>
          <w:bCs/>
          <w:sz w:val="18"/>
          <w:szCs w:val="18"/>
        </w:rPr>
      </w:pPr>
    </w:p>
    <w:tbl>
      <w:tblPr>
        <w:tblW w:w="8991" w:type="dxa"/>
        <w:tblInd w:w="93" w:type="dxa"/>
        <w:tblLook w:val="0000" w:firstRow="0" w:lastRow="0" w:firstColumn="0" w:lastColumn="0" w:noHBand="0" w:noVBand="0"/>
      </w:tblPr>
      <w:tblGrid>
        <w:gridCol w:w="1273"/>
        <w:gridCol w:w="7718"/>
      </w:tblGrid>
      <w:tr w:rsidR="00BC3F5F" w:rsidRPr="00E37A0E" w:rsidTr="003648CC">
        <w:trPr>
          <w:trHeight w:val="330"/>
          <w:tblHeader/>
        </w:trPr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F5F" w:rsidRPr="00E37A0E" w:rsidRDefault="00BC3F5F" w:rsidP="00FF69E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选题编号</w:t>
            </w:r>
          </w:p>
        </w:tc>
        <w:tc>
          <w:tcPr>
            <w:tcW w:w="7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3F5F" w:rsidRPr="00E37A0E" w:rsidRDefault="00BC3F5F" w:rsidP="00FF69E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选题内容</w:t>
            </w:r>
          </w:p>
        </w:tc>
      </w:tr>
      <w:tr w:rsidR="00BC3F5F" w:rsidRPr="00E07087" w:rsidTr="003648CC">
        <w:trPr>
          <w:trHeight w:val="330"/>
        </w:trPr>
        <w:tc>
          <w:tcPr>
            <w:tcW w:w="8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C3F5F" w:rsidRPr="00E07087" w:rsidRDefault="00BC3F5F" w:rsidP="00FF69E7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A</w:t>
            </w: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、人才培养模式改革与创新</w:t>
            </w:r>
          </w:p>
        </w:tc>
      </w:tr>
      <w:tr w:rsidR="00A7110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</w:t>
            </w:r>
            <w:r>
              <w:rPr>
                <w:rFonts w:ascii="宋体" w:hAnsi="宋体" w:cs="宋体" w:hint="eastAsia"/>
                <w:kern w:val="0"/>
                <w:sz w:val="24"/>
              </w:rPr>
              <w:t>应用型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人才培养体系研究</w:t>
            </w:r>
          </w:p>
        </w:tc>
      </w:tr>
      <w:tr w:rsidR="00A7110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应用型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院校本科人才培养模式创新研究</w:t>
            </w:r>
          </w:p>
        </w:tc>
      </w:tr>
      <w:tr w:rsidR="00A7110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不同专业本科人才培养模式创新研究</w:t>
            </w:r>
          </w:p>
        </w:tc>
      </w:tr>
      <w:tr w:rsidR="00A7110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高校产学研结合人才培养机制创新研究</w:t>
            </w:r>
          </w:p>
        </w:tc>
      </w:tr>
      <w:tr w:rsidR="00A7110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A71108" w:rsidP="00A7110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1108" w:rsidRPr="00E37A0E" w:rsidRDefault="00F455D3" w:rsidP="00A7110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校企、校院（所）协同育人机制研究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基于大学生个性化发展的本科教学模式研究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跨学科人才培养模式研究与实践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基于大数据技术的个性化教育研究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A09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大学新生适应教育探索研究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A10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F455D3" w:rsidRPr="00E07087" w:rsidTr="003648CC">
        <w:trPr>
          <w:trHeight w:val="330"/>
        </w:trPr>
        <w:tc>
          <w:tcPr>
            <w:tcW w:w="8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55D3" w:rsidRPr="00E07087" w:rsidRDefault="00F455D3" w:rsidP="00F455D3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B</w:t>
            </w: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、学科专业与课程体系建设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优势特色学科专业建设研究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高等学校品牌、特色专业建设研究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ind w:left="420" w:hanging="420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慕课、</w:t>
            </w:r>
            <w:proofErr w:type="gramStart"/>
            <w:r w:rsidRPr="00E37A0E">
              <w:rPr>
                <w:rFonts w:ascii="宋体" w:hAnsi="宋体" w:cs="宋体" w:hint="eastAsia"/>
                <w:kern w:val="0"/>
                <w:sz w:val="24"/>
              </w:rPr>
              <w:t>微课建设</w:t>
            </w:r>
            <w:proofErr w:type="gramEnd"/>
            <w:r w:rsidRPr="00E37A0E">
              <w:rPr>
                <w:rFonts w:ascii="宋体" w:hAnsi="宋体" w:cs="宋体" w:hint="eastAsia"/>
                <w:kern w:val="0"/>
                <w:sz w:val="24"/>
              </w:rPr>
              <w:t>与应用研究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ind w:left="420" w:hanging="420"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高校课程的准入、建设、评价与淘汰机制研究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B05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课程模块重构的研究与实践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B06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在线与课堂学习深度融合的“微专业”教学模式研究与实践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B07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互联网+时代课程教学模式的改革研究与实践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B08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公共基础课程教学模式改革研究与实践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B09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人文类通识教育课程体系建设研究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</w:t>
            </w:r>
            <w:r w:rsidRPr="00F455D3">
              <w:rPr>
                <w:rFonts w:ascii="宋体" w:hAnsi="宋体" w:cs="宋体"/>
                <w:color w:val="000000" w:themeColor="text1"/>
                <w:kern w:val="0"/>
                <w:sz w:val="24"/>
              </w:rPr>
              <w:t>10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跨文化类通识教育课程建设探索研究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B</w:t>
            </w:r>
            <w:r w:rsidRPr="00F455D3">
              <w:rPr>
                <w:rFonts w:ascii="宋体" w:hAnsi="宋体" w:cs="宋体"/>
                <w:color w:val="000000" w:themeColor="text1"/>
                <w:kern w:val="0"/>
                <w:sz w:val="24"/>
              </w:rPr>
              <w:t>11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青年成长类通识教育课程的研究与实践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B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C948E8" w:rsidRDefault="00F455D3" w:rsidP="00F455D3">
            <w:pPr>
              <w:widowControl/>
              <w:ind w:left="420" w:hanging="420"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F455D3" w:rsidRPr="00E07087" w:rsidTr="003648CC">
        <w:trPr>
          <w:trHeight w:val="330"/>
        </w:trPr>
        <w:tc>
          <w:tcPr>
            <w:tcW w:w="8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55D3" w:rsidRPr="00E07087" w:rsidRDefault="00F455D3" w:rsidP="00F455D3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C</w:t>
            </w: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、教学内容更新与教学方法改革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基于创新人才培养的教学内容更新研究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高校课堂教学模式创新研究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基于能力培养的高校课堂教学手段与方法改革研究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互联网背景下的通识教育研究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与职业（行业）标准相衔接的课程与教学内容体系探索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高校课程体系整体优化与教学内容改革的研究与实践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7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高校案例式、启发式、探究式等教学方法的探索与实践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C08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基于移动互联网络环境的学习模式研究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C09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大班教学策略研究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C10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翻转课堂教学模式研究与实践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C11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研讨课的内容设计与氛围营造的研究与实践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C</w:t>
            </w:r>
            <w:r w:rsidRPr="00F455D3">
              <w:rPr>
                <w:rFonts w:ascii="宋体" w:hAnsi="宋体" w:cs="宋体"/>
                <w:color w:val="000000" w:themeColor="text1"/>
                <w:kern w:val="0"/>
                <w:sz w:val="24"/>
              </w:rPr>
              <w:t>12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以行动研究的理念促进教学创新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C</w:t>
            </w:r>
            <w:r w:rsidRPr="00F455D3">
              <w:rPr>
                <w:rFonts w:ascii="宋体" w:hAnsi="宋体" w:cs="宋体"/>
                <w:color w:val="000000" w:themeColor="text1"/>
                <w:kern w:val="0"/>
                <w:sz w:val="24"/>
              </w:rPr>
              <w:t>13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以学生为中心的教学设计研究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C</w:t>
            </w:r>
            <w:r w:rsidRPr="00F455D3">
              <w:rPr>
                <w:rFonts w:ascii="宋体" w:hAnsi="宋体" w:cs="宋体"/>
                <w:color w:val="000000" w:themeColor="text1"/>
                <w:kern w:val="0"/>
                <w:sz w:val="24"/>
              </w:rPr>
              <w:t>14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互联网+时代的学生学习模式研究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jc w:val="center"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C1</w:t>
            </w:r>
            <w:r w:rsidRPr="00F455D3">
              <w:rPr>
                <w:rFonts w:ascii="宋体" w:hAnsi="宋体" w:cs="宋体"/>
                <w:color w:val="000000" w:themeColor="text1"/>
                <w:kern w:val="0"/>
                <w:sz w:val="24"/>
              </w:rPr>
              <w:t>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F455D3" w:rsidRDefault="00F455D3" w:rsidP="00F455D3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F455D3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学生学习模式与学习效果评价的研究与实践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C1</w:t>
            </w:r>
            <w:r>
              <w:rPr>
                <w:rFonts w:ascii="宋体" w:hAnsi="宋体" w:cs="宋体"/>
                <w:kern w:val="0"/>
                <w:sz w:val="24"/>
              </w:rPr>
              <w:t>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705F0" w:rsidRDefault="00F455D3" w:rsidP="00F455D3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其他同类研究</w:t>
            </w:r>
          </w:p>
        </w:tc>
      </w:tr>
      <w:tr w:rsidR="00F455D3" w:rsidRPr="00E07087" w:rsidTr="003648CC">
        <w:trPr>
          <w:trHeight w:val="330"/>
        </w:trPr>
        <w:tc>
          <w:tcPr>
            <w:tcW w:w="8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455D3" w:rsidRPr="00E07087" w:rsidRDefault="00F455D3" w:rsidP="00F455D3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lastRenderedPageBreak/>
              <w:t>D</w:t>
            </w: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、大学生实践能力和创新</w:t>
            </w:r>
            <w:r>
              <w:rPr>
                <w:rFonts w:ascii="宋体" w:hAnsi="宋体" w:cs="宋体" w:hint="eastAsia"/>
                <w:b/>
                <w:kern w:val="0"/>
                <w:sz w:val="24"/>
              </w:rPr>
              <w:t>创业实践</w:t>
            </w:r>
            <w:r>
              <w:rPr>
                <w:rFonts w:ascii="宋体" w:hAnsi="宋体" w:cs="宋体"/>
                <w:b/>
                <w:kern w:val="0"/>
                <w:sz w:val="24"/>
              </w:rPr>
              <w:t>能力培养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第二课堂与大学生创新能力培养研究</w:t>
            </w:r>
          </w:p>
        </w:tc>
      </w:tr>
      <w:tr w:rsidR="00F455D3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455D3" w:rsidRPr="00E37A0E" w:rsidRDefault="00F455D3" w:rsidP="00F455D3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高校校园文化建设与学生能力培养的关系研究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大学生创新创业教育与就业、创业能力研究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大学生科技竞赛活动组织管理模式研究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实验教学示范中心运行机制与管理模式的研究与实践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实践教学基地建设的研究与实践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07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实验教学改革的研究与实践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08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实践教学运行模式研究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09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9D4AA6" w:rsidRDefault="00B32FD8" w:rsidP="00B32FD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实习实验实践教学质量保障体系研究与实践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9D4AA6" w:rsidRDefault="00B32FD8" w:rsidP="00B32FD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基于高校</w:t>
            </w:r>
            <w:proofErr w:type="gramStart"/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创客空间</w:t>
            </w:r>
            <w:proofErr w:type="gramEnd"/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的大学生创新实践能力培养模式研究与探索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9D4AA6" w:rsidRDefault="00B32FD8" w:rsidP="00B32FD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实践竞赛与理论课程深度融合的研究与实践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>
              <w:rPr>
                <w:rFonts w:ascii="宋体" w:hAnsi="宋体" w:cs="宋体"/>
                <w:kern w:val="0"/>
                <w:sz w:val="24"/>
              </w:rPr>
              <w:t>12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9D4AA6" w:rsidRDefault="00B32FD8" w:rsidP="00B32FD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教师创新创业教育教学能力提升研究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D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/>
                <w:kern w:val="0"/>
                <w:sz w:val="24"/>
              </w:rPr>
              <w:t>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9D4AA6" w:rsidRDefault="00B32FD8" w:rsidP="00B32FD8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其他同类研究</w:t>
            </w:r>
          </w:p>
        </w:tc>
      </w:tr>
      <w:tr w:rsidR="00B32FD8" w:rsidRPr="00E07087" w:rsidTr="003648CC">
        <w:trPr>
          <w:trHeight w:val="330"/>
        </w:trPr>
        <w:tc>
          <w:tcPr>
            <w:tcW w:w="8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2FD8" w:rsidRPr="00E07087" w:rsidRDefault="00B32FD8" w:rsidP="00B32FD8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E</w:t>
            </w: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、教学团队与高水平教师队伍建设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教学团队建设与优秀教学团队形成机制研究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高校教师教学激励机制研究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高校教师教学能力、实践能力提升方式与途径研究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教学名师成长机制与管理研究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高校教师发展中心建设与中青年教师培训研究与实践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教师发展及服务支持体系研究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07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高校教师职业道德建设研究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08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“双师型”教师培养机制研究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E09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2107C5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2107C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基于大数据技术的教师发展阶段研究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E</w:t>
            </w:r>
            <w:r>
              <w:rPr>
                <w:rFonts w:ascii="宋体" w:hAnsi="宋体" w:cs="宋体"/>
                <w:kern w:val="0"/>
                <w:sz w:val="24"/>
              </w:rPr>
              <w:t>10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C948E8" w:rsidRDefault="002107C5" w:rsidP="00B32FD8">
            <w:pPr>
              <w:widowControl/>
              <w:rPr>
                <w:rFonts w:ascii="宋体" w:hAnsi="宋体" w:cs="宋体"/>
                <w:color w:val="FF0000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其他同类研究</w:t>
            </w:r>
          </w:p>
        </w:tc>
      </w:tr>
      <w:tr w:rsidR="00B32FD8" w:rsidRPr="00E07087" w:rsidTr="003648CC">
        <w:trPr>
          <w:trHeight w:val="330"/>
        </w:trPr>
        <w:tc>
          <w:tcPr>
            <w:tcW w:w="8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32FD8" w:rsidRPr="00E07087" w:rsidRDefault="00B32FD8" w:rsidP="00B32FD8">
            <w:pPr>
              <w:widowControl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F</w:t>
            </w:r>
            <w:r w:rsidRPr="00E07087">
              <w:rPr>
                <w:rFonts w:ascii="宋体" w:hAnsi="宋体" w:cs="宋体" w:hint="eastAsia"/>
                <w:b/>
                <w:kern w:val="0"/>
                <w:sz w:val="24"/>
              </w:rPr>
              <w:t>、教学管理制度与质量保障体系建设</w:t>
            </w:r>
          </w:p>
        </w:tc>
      </w:tr>
      <w:tr w:rsidR="00B32FD8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32FD8" w:rsidRPr="00E37A0E" w:rsidRDefault="00B32FD8" w:rsidP="00B32FD8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高校教学质量管理体制、质量监控体系和保障体系的研究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高校考试制度改革与创新研究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大学生学习与发展评价研究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高校学分制改革研究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国内外跨校学分互认管理研究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高校本科人才培养过程管理研究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07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教学管理数字化、信息化建设研究与实践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08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本科生导师制的研究与实践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09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高校教学督导工作研究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10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本科人才培养质量评价体系及评价方法研究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11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高校教学管理队伍建设研究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12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高校综合评估模式研究</w:t>
            </w:r>
          </w:p>
        </w:tc>
      </w:tr>
      <w:tr w:rsidR="002107C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13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107C5" w:rsidRPr="00E37A0E" w:rsidRDefault="002107C5" w:rsidP="002107C5">
            <w:pPr>
              <w:widowControl/>
              <w:rPr>
                <w:rFonts w:ascii="宋体" w:hAnsi="宋体" w:cs="宋体"/>
                <w:kern w:val="0"/>
                <w:sz w:val="24"/>
              </w:rPr>
            </w:pPr>
            <w:r w:rsidRPr="00E37A0E">
              <w:rPr>
                <w:rFonts w:ascii="宋体" w:hAnsi="宋体" w:cs="宋体" w:hint="eastAsia"/>
                <w:kern w:val="0"/>
                <w:sz w:val="24"/>
              </w:rPr>
              <w:t>高校常态监测状态数据采集与利用研究</w:t>
            </w:r>
          </w:p>
        </w:tc>
      </w:tr>
      <w:tr w:rsidR="00565D0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D05" w:rsidRPr="00E37A0E" w:rsidRDefault="00565D05" w:rsidP="00565D05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</w:t>
            </w:r>
            <w:r w:rsidRPr="00E37A0E">
              <w:rPr>
                <w:rFonts w:ascii="宋体" w:hAnsi="宋体" w:cs="宋体" w:hint="eastAsia"/>
                <w:kern w:val="0"/>
                <w:sz w:val="24"/>
              </w:rPr>
              <w:t>14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D05" w:rsidRPr="002107C5" w:rsidRDefault="00565D05" w:rsidP="00565D0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2107C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院办</w:t>
            </w:r>
            <w:proofErr w:type="gramStart"/>
            <w:r w:rsidRPr="002107C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校背景</w:t>
            </w:r>
            <w:proofErr w:type="gramEnd"/>
            <w:r w:rsidRPr="002107C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下，学院基层教学组织重构的研究与实践</w:t>
            </w:r>
          </w:p>
        </w:tc>
      </w:tr>
      <w:tr w:rsidR="00565D0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5D05" w:rsidRDefault="00565D05" w:rsidP="00565D05">
            <w:pPr>
              <w:jc w:val="center"/>
            </w:pPr>
            <w:r w:rsidRPr="008E2FE8">
              <w:rPr>
                <w:rFonts w:ascii="宋体" w:hAnsi="宋体" w:cs="宋体" w:hint="eastAsia"/>
                <w:kern w:val="0"/>
                <w:sz w:val="24"/>
              </w:rPr>
              <w:t>F1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D05" w:rsidRPr="002107C5" w:rsidRDefault="00565D05" w:rsidP="00565D0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2107C5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教学管理创新的研究与实践</w:t>
            </w:r>
          </w:p>
        </w:tc>
      </w:tr>
      <w:tr w:rsidR="00565D05" w:rsidRPr="00E37A0E" w:rsidTr="003648CC">
        <w:trPr>
          <w:trHeight w:val="330"/>
        </w:trPr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65D05" w:rsidRDefault="00565D05" w:rsidP="00565D05">
            <w:pPr>
              <w:jc w:val="center"/>
            </w:pPr>
            <w:r w:rsidRPr="008E2FE8">
              <w:rPr>
                <w:rFonts w:ascii="宋体" w:hAnsi="宋体" w:cs="宋体" w:hint="eastAsia"/>
                <w:kern w:val="0"/>
                <w:sz w:val="24"/>
              </w:rPr>
              <w:t>F1</w:t>
            </w:r>
            <w:r>
              <w:rPr>
                <w:rFonts w:ascii="宋体" w:hAnsi="宋体" w:cs="宋体" w:hint="eastAsia"/>
                <w:kern w:val="0"/>
                <w:sz w:val="24"/>
              </w:rPr>
              <w:t>6</w:t>
            </w:r>
          </w:p>
        </w:tc>
        <w:tc>
          <w:tcPr>
            <w:tcW w:w="7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65D05" w:rsidRPr="002107C5" w:rsidRDefault="00565D05" w:rsidP="00565D05">
            <w:pPr>
              <w:widowControl/>
              <w:rPr>
                <w:rFonts w:ascii="宋体" w:hAnsi="宋体" w:cs="宋体"/>
                <w:color w:val="000000" w:themeColor="text1"/>
                <w:kern w:val="0"/>
                <w:sz w:val="24"/>
              </w:rPr>
            </w:pPr>
            <w:r w:rsidRPr="009D4AA6">
              <w:rPr>
                <w:rFonts w:ascii="宋体" w:hAnsi="宋体" w:cs="宋体" w:hint="eastAsia"/>
                <w:color w:val="000000" w:themeColor="text1"/>
                <w:kern w:val="0"/>
                <w:sz w:val="24"/>
              </w:rPr>
              <w:t>其他同类研究</w:t>
            </w:r>
          </w:p>
        </w:tc>
      </w:tr>
    </w:tbl>
    <w:p w:rsidR="00604B1F" w:rsidRPr="00BC3F5F" w:rsidRDefault="00604B1F">
      <w:bookmarkStart w:id="0" w:name="_GoBack"/>
      <w:bookmarkEnd w:id="0"/>
    </w:p>
    <w:sectPr w:rsidR="00604B1F" w:rsidRPr="00BC3F5F" w:rsidSect="003648CC">
      <w:pgSz w:w="11906" w:h="16838"/>
      <w:pgMar w:top="567" w:right="1701" w:bottom="567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F5F"/>
    <w:rsid w:val="002107C5"/>
    <w:rsid w:val="003648CC"/>
    <w:rsid w:val="00565D05"/>
    <w:rsid w:val="00604B1F"/>
    <w:rsid w:val="009D4AA6"/>
    <w:rsid w:val="00A71108"/>
    <w:rsid w:val="00B32FD8"/>
    <w:rsid w:val="00BC3F5F"/>
    <w:rsid w:val="00F45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9DBC41-30E4-4A29-AFEE-86230513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3F5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266</Words>
  <Characters>1519</Characters>
  <Application>Microsoft Office Word</Application>
  <DocSecurity>0</DocSecurity>
  <Lines>12</Lines>
  <Paragraphs>3</Paragraphs>
  <ScaleCrop>false</ScaleCrop>
  <Company>微软中国</Company>
  <LinksUpToDate>false</LinksUpToDate>
  <CharactersWithSpaces>1782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7</cp:revision>
  <dcterms:created xsi:type="dcterms:W3CDTF">2017-12-18T08:21:00Z</dcterms:created>
  <dcterms:modified xsi:type="dcterms:W3CDTF">2017-12-25T07:04:00Z</dcterms:modified>
</cp:coreProperties>
</file>