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第三批国家</w:t>
      </w:r>
      <w:r>
        <w:rPr>
          <w:rFonts w:ascii="方正小标宋简体" w:hAnsi="方正小标宋_GBK" w:eastAsia="方正小标宋简体" w:cs="Times New Roman"/>
          <w:kern w:val="0"/>
          <w:sz w:val="44"/>
          <w:szCs w:val="44"/>
        </w:rPr>
        <w:t>级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一流本科课程申报书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（社会实践课程）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2"/>
          <w:u w:val="single"/>
        </w:rPr>
      </w:pP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申报学校：</w:t>
      </w:r>
    </w:p>
    <w:p>
      <w:pPr>
        <w:snapToGrid w:val="0"/>
        <w:spacing w:line="560" w:lineRule="exact"/>
        <w:ind w:firstLine="1280" w:firstLineChars="400"/>
        <w:jc w:val="left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napToGrid w:val="0"/>
        <w:spacing w:line="560" w:lineRule="exact"/>
        <w:ind w:firstLine="1280" w:firstLineChars="400"/>
        <w:jc w:val="left"/>
        <w:rPr>
          <w:rFonts w:ascii="黑体" w:hAnsi="黑体" w:eastAsia="黑体"/>
          <w:sz w:val="28"/>
        </w:rPr>
      </w:pPr>
      <w:r>
        <w:rPr>
          <w:rFonts w:ascii="黑体" w:hAnsi="黑体" w:eastAsia="黑体"/>
          <w:sz w:val="32"/>
          <w:szCs w:val="36"/>
        </w:rPr>
        <w:t>推荐</w:t>
      </w:r>
      <w:r>
        <w:rPr>
          <w:rFonts w:hint="eastAsia" w:ascii="黑体" w:hAnsi="黑体" w:eastAsia="黑体"/>
          <w:sz w:val="32"/>
          <w:szCs w:val="36"/>
        </w:rPr>
        <w:t>单位：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中华人民共和国</w:t>
      </w:r>
      <w:r>
        <w:rPr>
          <w:rFonts w:ascii="黑体" w:hAnsi="黑体" w:eastAsia="黑体"/>
          <w:sz w:val="32"/>
          <w:szCs w:val="32"/>
        </w:rPr>
        <w:t>教育部制</w:t>
      </w:r>
    </w:p>
    <w:p>
      <w:pPr>
        <w:snapToGrid w:val="0"/>
        <w:spacing w:line="240" w:lineRule="atLeast"/>
        <w:jc w:val="center"/>
        <w:rPr>
          <w:rFonts w:ascii="黑体" w:hAnsi="黑体" w:eastAsia="黑体"/>
          <w:sz w:val="28"/>
        </w:rPr>
      </w:pPr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</w:rPr>
        <w:t>三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</w:rPr>
        <w:t>十一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snapToGrid w:val="0"/>
        <w:spacing w:line="240" w:lineRule="atLeast"/>
        <w:rPr>
          <w:rFonts w:ascii="黑体" w:hAnsi="黑体" w:eastAsia="黑体"/>
          <w:sz w:val="32"/>
          <w:szCs w:val="32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br w:type="page"/>
      </w: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填报说明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1.专业类代码指《普通高等学校本科专业目录（20</w:t>
      </w:r>
      <w:r>
        <w:rPr>
          <w:rFonts w:ascii="Times New Roman" w:hAnsi="Times New Roman" w:eastAsia="仿宋_GB2312" w:cs="Times New Roman"/>
          <w:sz w:val="32"/>
          <w:szCs w:val="32"/>
        </w:rPr>
        <w:t>22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）》中的专业类代码（四位数字）。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.须截图上传教务系统中课程已完成学期的开设信息。申报课程名称须与教务系统中显示情况一致、所有团队主要成员须为教务系统中显示的授课教师。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文本中的中外文名词第一次出现时，要写清全称和缩写，再次出现时可以使用缩写。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具有防伪标识的申报书及申报材料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由推荐单位</w:t>
      </w:r>
      <w:r>
        <w:rPr>
          <w:rFonts w:ascii="Times New Roman" w:hAnsi="Times New Roman" w:eastAsia="仿宋_GB2312" w:cs="Times New Roman"/>
          <w:sz w:val="32"/>
          <w:szCs w:val="32"/>
        </w:rPr>
        <w:t>打印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留存备查</w:t>
      </w:r>
      <w:r>
        <w:rPr>
          <w:rFonts w:ascii="Times New Roman" w:hAnsi="Times New Roman" w:eastAsia="仿宋_GB2312" w:cs="Times New Roman"/>
          <w:sz w:val="32"/>
          <w:szCs w:val="32"/>
        </w:rPr>
        <w:t>，国家级评审以网络提交的电子版为准。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.涉密</w:t>
      </w:r>
      <w:r>
        <w:rPr>
          <w:rFonts w:ascii="Times New Roman" w:hAnsi="Times New Roman" w:eastAsia="仿宋_GB2312" w:cs="Times New Roman"/>
          <w:sz w:val="32"/>
          <w:szCs w:val="32"/>
        </w:rPr>
        <w:t>课程或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不能公开个人信息的</w:t>
      </w:r>
      <w:r>
        <w:rPr>
          <w:rFonts w:ascii="Times New Roman" w:hAnsi="Times New Roman" w:eastAsia="仿宋_GB2312" w:cs="Times New Roman"/>
          <w:sz w:val="32"/>
          <w:szCs w:val="32"/>
        </w:rPr>
        <w:t>涉密人员不得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参与</w:t>
      </w:r>
      <w:r>
        <w:rPr>
          <w:rFonts w:ascii="Times New Roman" w:hAnsi="Times New Roman" w:eastAsia="仿宋_GB2312" w:cs="Times New Roman"/>
          <w:sz w:val="32"/>
          <w:szCs w:val="32"/>
        </w:rPr>
        <w:t>申报。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9"/>
        <w:widowControl/>
        <w:numPr>
          <w:ilvl w:val="0"/>
          <w:numId w:val="1"/>
        </w:numPr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2"/>
        <w:gridCol w:w="1106"/>
        <w:gridCol w:w="1106"/>
        <w:gridCol w:w="207"/>
        <w:gridCol w:w="899"/>
        <w:gridCol w:w="815"/>
        <w:gridCol w:w="291"/>
        <w:gridCol w:w="1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419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14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是否曾被推荐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○是 ○否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人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是否国家级一流本科专业建设点</w:t>
            </w:r>
          </w:p>
        </w:tc>
        <w:tc>
          <w:tcPr>
            <w:tcW w:w="1106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</w:rPr>
              <w:t>否</w:t>
            </w:r>
          </w:p>
        </w:tc>
        <w:tc>
          <w:tcPr>
            <w:tcW w:w="1106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（如是）专业名称</w:t>
            </w:r>
          </w:p>
        </w:tc>
        <w:tc>
          <w:tcPr>
            <w:tcW w:w="1106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06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专业代码</w:t>
            </w:r>
          </w:p>
        </w:tc>
        <w:tc>
          <w:tcPr>
            <w:tcW w:w="1106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○创新创业类    ○思想政治理论课类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○专业类        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○其他（填写）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实践基地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名称及所在地：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 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理论课学时： 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实践学时：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注：教务系统截图须至少包含课程编码、选课编码、开课时间、授课教师姓名等信息。</w:t>
      </w:r>
    </w:p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7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01"/>
        <w:gridCol w:w="743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8508" w:type="dxa"/>
            <w:gridSpan w:val="9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年来在承担该门课程教学任务、开展教学研究、获得教学奖励方面的情况）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三、课程目标（</w:t>
      </w:r>
      <w:r>
        <w:rPr>
          <w:rFonts w:ascii="Times New Roman" w:hAnsi="Times New Roman" w:eastAsia="黑体" w:cs="Times New Roman"/>
          <w:sz w:val="28"/>
          <w:szCs w:val="28"/>
        </w:rPr>
        <w:t>300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（结合本校办学定位、学生情况、专业人才培养要求，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具体描述学生学习本课程后能够获取的知识、培养的能力和塑造的价值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四、课程建设及应用情况（</w:t>
      </w:r>
      <w:r>
        <w:rPr>
          <w:rFonts w:ascii="Times New Roman" w:hAnsi="Times New Roman" w:eastAsia="黑体" w:cs="Times New Roman"/>
          <w:sz w:val="28"/>
          <w:szCs w:val="28"/>
        </w:rPr>
        <w:t>20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本课程的建设发展历程，课程与教学改革要解决的重点问题。课程内容与资源建设及应用情况，理论学习与社会实践内容的相关性，社会实践环节的动手训练内容，具体做法案例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课程学业考评方式，课程评价及改革成效等情况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五、课程特色与创新（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六、课程建设计划（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p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七、附件材料清单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1.课程负责人和团队成员的10分钟“说课”视频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[含课程概述、教学设计思路、教学环境（课堂内外）、教学方法、创新特色、教学效果评价与比较等。技术要求：分辨率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720P及以上，MP4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格式，图像清晰稳定，声音清楚。视频中标注出镜人姓名、单位，课程负责人出镜时间不得少于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分钟。“说课”使用的语言及字幕为国家通用语言及文字。]</w:t>
            </w:r>
          </w:p>
          <w:p>
            <w:pPr>
              <w:pStyle w:val="9"/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2.教学设计样例说明</w:t>
            </w:r>
          </w:p>
          <w:p>
            <w:pPr>
              <w:pStyle w:val="9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3.最近一学期的教学日历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4.最近一学期的社会实践考核作业及学生代表性的实践报告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5.最近两学期的学生成绩分布统计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6.最近一学期的课程教案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7.最近一学期学生评教结果统计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8.最近一次学校对课堂教学评价</w:t>
            </w:r>
          </w:p>
          <w:p>
            <w:pPr>
              <w:pStyle w:val="9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9.教学（课堂或实践）实录视频</w:t>
            </w:r>
          </w:p>
          <w:p>
            <w:pPr>
              <w:pStyle w:val="9"/>
              <w:spacing w:line="340" w:lineRule="atLeast"/>
              <w:ind w:left="29"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提供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完整的一节课堂实录视频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标注课程内容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课程对象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上课时间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以及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上课地点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，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至少40分钟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。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技术要求：分辨率720P及以上，MP4格式，图像清晰稳定，声音清楚。教师必须出镜，视频中需标注教师姓名、单位；要有学生的镜头，并须告知学生可能出现在视频中，此视频会公开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。少数民族语言视频须配国家通用语言字幕。）</w:t>
            </w:r>
          </w:p>
          <w:p>
            <w:pPr>
              <w:pStyle w:val="9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0.课程团队成员和课程内容政治审查意见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（申报课程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负责对本校课程团队成员以及申报课程的内容进行政审，出具政审意见并加盖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印章。团队成员政审意见内容包括政治表现、是否存在违法违纪记录、师德师风、学术不端、五年内是否出现过重大教学事故等问题；课程内容审查包括价值取向是否正确，对于我国政治制度以及</w:t>
            </w:r>
            <w:r>
              <w:rPr>
                <w:rFonts w:hint="eastAsia" w:ascii="仿宋_GB2312" w:eastAsia="仿宋_GB2312"/>
                <w:sz w:val="24"/>
                <w:szCs w:val="24"/>
              </w:rPr>
              <w:t>党的理论、路线、方针、政策等理解和表述是否准确无误，对于国家主权、领土表述及标注是否准确，等等。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</w:p>
          <w:p>
            <w:pPr>
              <w:spacing w:line="340" w:lineRule="atLeast"/>
              <w:ind w:left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/>
                <w:b/>
                <w:sz w:val="24"/>
                <w:szCs w:val="24"/>
              </w:rPr>
              <w:t>11</w:t>
            </w:r>
            <w:r>
              <w:rPr>
                <w:rFonts w:hint="eastAsia" w:ascii="仿宋_GB2312" w:hAnsi="黑体" w:eastAsia="仿宋_GB2312"/>
                <w:b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社会实践所在地相关机构的评价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（实践基地相关机构出具并盖章。）</w:t>
            </w:r>
          </w:p>
          <w:p>
            <w:pPr>
              <w:spacing w:line="340" w:lineRule="atLeast"/>
              <w:ind w:left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其他材料，不超过</w:t>
            </w: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份（选择性提供）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  <w:p>
            <w:pPr>
              <w:spacing w:line="340" w:lineRule="atLeast"/>
              <w:ind w:firstLine="458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C995485-1050-4A40-B3AF-16D276D40A4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419FAC77-B396-450B-A059-E73769DB016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EB7B28F-41D1-4693-BEF6-90D470D5C9E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1B3061A7-B8AE-47A0-9A8E-8553A3EA4C32}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  <w:embedRegular r:id="rId5" w:fontKey="{AA9C533D-E60D-41FC-9C14-15F4BC9F8C3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F9B58656-3AEC-4E4F-A4E2-32E4E2003F9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34A05707-23A8-443A-9248-6A280065B0D4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B332FC"/>
    <w:multiLevelType w:val="multilevel"/>
    <w:tmpl w:val="3DB332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ZiZmUwNTI5ZWVhNjFhOWJlMWY1YzBiZjRjODAzYjIifQ=="/>
  </w:docVars>
  <w:rsids>
    <w:rsidRoot w:val="00314882"/>
    <w:rsid w:val="000A36DD"/>
    <w:rsid w:val="00133353"/>
    <w:rsid w:val="001455E1"/>
    <w:rsid w:val="0016024D"/>
    <w:rsid w:val="001E068A"/>
    <w:rsid w:val="002540EE"/>
    <w:rsid w:val="00282122"/>
    <w:rsid w:val="00285F5E"/>
    <w:rsid w:val="002A6DF9"/>
    <w:rsid w:val="002D0359"/>
    <w:rsid w:val="002E3846"/>
    <w:rsid w:val="002E59B2"/>
    <w:rsid w:val="00314882"/>
    <w:rsid w:val="00364E4D"/>
    <w:rsid w:val="0039477D"/>
    <w:rsid w:val="003B66B4"/>
    <w:rsid w:val="003C5A2C"/>
    <w:rsid w:val="00422000"/>
    <w:rsid w:val="004A40D3"/>
    <w:rsid w:val="00504502"/>
    <w:rsid w:val="00506459"/>
    <w:rsid w:val="005A0FB5"/>
    <w:rsid w:val="005E598F"/>
    <w:rsid w:val="0063591E"/>
    <w:rsid w:val="00687AE0"/>
    <w:rsid w:val="0069008C"/>
    <w:rsid w:val="006B5CFC"/>
    <w:rsid w:val="006B6AF5"/>
    <w:rsid w:val="006D592E"/>
    <w:rsid w:val="007123C1"/>
    <w:rsid w:val="00732251"/>
    <w:rsid w:val="007E3686"/>
    <w:rsid w:val="007F7A9C"/>
    <w:rsid w:val="0085575B"/>
    <w:rsid w:val="00962EE9"/>
    <w:rsid w:val="009C67B2"/>
    <w:rsid w:val="00A70052"/>
    <w:rsid w:val="00AC44CD"/>
    <w:rsid w:val="00C45B55"/>
    <w:rsid w:val="00C83A35"/>
    <w:rsid w:val="00C94F00"/>
    <w:rsid w:val="00CA52EE"/>
    <w:rsid w:val="00D24584"/>
    <w:rsid w:val="00D348E7"/>
    <w:rsid w:val="00DA7031"/>
    <w:rsid w:val="00DE7769"/>
    <w:rsid w:val="00E02784"/>
    <w:rsid w:val="00E72806"/>
    <w:rsid w:val="00EE4E34"/>
    <w:rsid w:val="00F21D46"/>
    <w:rsid w:val="00F56F2D"/>
    <w:rsid w:val="00F60778"/>
    <w:rsid w:val="00FA0899"/>
    <w:rsid w:val="00FD09A1"/>
    <w:rsid w:val="00FE4849"/>
    <w:rsid w:val="10C94215"/>
    <w:rsid w:val="14BF0E79"/>
    <w:rsid w:val="15CA62EE"/>
    <w:rsid w:val="16127A87"/>
    <w:rsid w:val="17510115"/>
    <w:rsid w:val="1CA03BAA"/>
    <w:rsid w:val="1E0E6C45"/>
    <w:rsid w:val="2A075663"/>
    <w:rsid w:val="2C0B77EF"/>
    <w:rsid w:val="31BD2FC0"/>
    <w:rsid w:val="4A242EE8"/>
    <w:rsid w:val="51592F97"/>
    <w:rsid w:val="555C73CD"/>
    <w:rsid w:val="5BC81856"/>
    <w:rsid w:val="60E811EB"/>
    <w:rsid w:val="636B4880"/>
    <w:rsid w:val="6446715E"/>
    <w:rsid w:val="6B0F7633"/>
    <w:rsid w:val="75DE3E59"/>
    <w:rsid w:val="7CFE42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  <w:rPr>
      <w:rFonts w:ascii="Times New Roman" w:hAnsi="Times New Roman" w:eastAsia="宋体" w:cs="Times New Roman"/>
      <w:szCs w:val="24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文字 字符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  <w:style w:type="paragraph" w:customStyle="1" w:styleId="14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1980</Words>
  <Characters>2028</Characters>
  <Lines>16</Lines>
  <Paragraphs>4</Paragraphs>
  <TotalTime>0</TotalTime>
  <ScaleCrop>false</ScaleCrop>
  <LinksUpToDate>false</LinksUpToDate>
  <CharactersWithSpaces>2099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2021-04-09T17:52:00Z</dcterms:created>
  <dc:creator>hep</dc:creator>
  <cp:lastModifiedBy>Administrator</cp:lastModifiedBy>
  <dcterms:modified xsi:type="dcterms:W3CDTF">2024-06-18T03:07:56Z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A17C03DD630243D8836178FD46FB3E6B</vt:lpwstr>
  </property>
</Properties>
</file>