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00" w:type="pct"/>
        <w:jc w:val="center"/>
        <w:tblCellSpacing w:w="0" w:type="dxa"/>
        <w:tblCellMar>
          <w:left w:w="0" w:type="dxa"/>
          <w:right w:w="0" w:type="dxa"/>
        </w:tblCellMar>
        <w:tblLook w:val="04A0" w:firstRow="1" w:lastRow="0" w:firstColumn="1" w:lastColumn="0" w:noHBand="0" w:noVBand="1"/>
      </w:tblPr>
      <w:tblGrid>
        <w:gridCol w:w="8674"/>
      </w:tblGrid>
      <w:tr w:rsidR="00202B1D" w:rsidRPr="00202B1D">
        <w:trPr>
          <w:trHeight w:val="300"/>
          <w:tblCellSpacing w:w="0" w:type="dxa"/>
          <w:jc w:val="center"/>
        </w:trPr>
        <w:tc>
          <w:tcPr>
            <w:tcW w:w="0" w:type="auto"/>
            <w:vAlign w:val="center"/>
            <w:hideMark/>
          </w:tcPr>
          <w:p w:rsidR="00202B1D" w:rsidRPr="00202B1D" w:rsidRDefault="00202B1D" w:rsidP="00202B1D">
            <w:pPr>
              <w:widowControl/>
              <w:jc w:val="center"/>
              <w:rPr>
                <w:rFonts w:ascii="宋体" w:eastAsia="宋体" w:hAnsi="宋体" w:cs="宋体"/>
                <w:kern w:val="0"/>
                <w:sz w:val="32"/>
                <w:szCs w:val="32"/>
              </w:rPr>
            </w:pPr>
            <w:r w:rsidRPr="00202B1D">
              <w:rPr>
                <w:rFonts w:ascii="宋体" w:eastAsia="宋体" w:hAnsi="宋体" w:cs="宋体"/>
                <w:b/>
                <w:bCs/>
                <w:color w:val="000000"/>
                <w:kern w:val="0"/>
                <w:sz w:val="32"/>
                <w:szCs w:val="32"/>
              </w:rPr>
              <w:t>关于申报2016年度山东省高等学校</w:t>
            </w:r>
            <w:r>
              <w:rPr>
                <w:rFonts w:ascii="宋体" w:eastAsia="宋体" w:hAnsi="宋体" w:cs="宋体" w:hint="eastAsia"/>
                <w:b/>
                <w:bCs/>
                <w:color w:val="000000"/>
                <w:kern w:val="0"/>
                <w:sz w:val="32"/>
                <w:szCs w:val="32"/>
              </w:rPr>
              <w:t xml:space="preserve">     </w:t>
            </w:r>
            <w:r>
              <w:rPr>
                <w:rFonts w:ascii="宋体" w:eastAsia="宋体" w:hAnsi="宋体" w:cs="宋体"/>
                <w:b/>
                <w:bCs/>
                <w:color w:val="000000"/>
                <w:kern w:val="0"/>
                <w:sz w:val="32"/>
                <w:szCs w:val="32"/>
              </w:rPr>
              <w:t xml:space="preserve">         </w:t>
            </w:r>
            <w:r w:rsidR="00F3187B">
              <w:rPr>
                <w:rFonts w:ascii="宋体" w:eastAsia="宋体" w:hAnsi="宋体" w:cs="宋体"/>
                <w:b/>
                <w:bCs/>
                <w:color w:val="000000"/>
                <w:kern w:val="0"/>
                <w:sz w:val="32"/>
                <w:szCs w:val="32"/>
              </w:rPr>
              <w:t xml:space="preserve">           </w:t>
            </w:r>
            <w:r w:rsidRPr="00202B1D">
              <w:rPr>
                <w:rFonts w:ascii="宋体" w:eastAsia="宋体" w:hAnsi="宋体" w:cs="宋体"/>
                <w:b/>
                <w:bCs/>
                <w:color w:val="000000"/>
                <w:kern w:val="0"/>
                <w:sz w:val="32"/>
                <w:szCs w:val="32"/>
              </w:rPr>
              <w:t>科研计划项目的通知</w:t>
            </w:r>
            <w:r w:rsidRPr="00202B1D">
              <w:rPr>
                <w:rFonts w:ascii="宋体" w:eastAsia="宋体" w:hAnsi="宋体" w:cs="宋体"/>
                <w:kern w:val="0"/>
                <w:sz w:val="32"/>
                <w:szCs w:val="32"/>
              </w:rPr>
              <w:t xml:space="preserve"> </w:t>
            </w:r>
          </w:p>
        </w:tc>
      </w:tr>
      <w:tr w:rsidR="00202B1D" w:rsidRPr="00202B1D">
        <w:trPr>
          <w:trHeight w:val="75"/>
          <w:tblCellSpacing w:w="0" w:type="dxa"/>
          <w:jc w:val="center"/>
        </w:trPr>
        <w:tc>
          <w:tcPr>
            <w:tcW w:w="0" w:type="auto"/>
            <w:vAlign w:val="center"/>
            <w:hideMark/>
          </w:tcPr>
          <w:p w:rsidR="00202B1D" w:rsidRPr="00202B1D" w:rsidRDefault="00202B1D" w:rsidP="00202B1D">
            <w:pPr>
              <w:widowControl/>
              <w:jc w:val="center"/>
              <w:rPr>
                <w:rFonts w:ascii="宋体" w:eastAsia="宋体" w:hAnsi="宋体" w:cs="宋体"/>
                <w:kern w:val="0"/>
                <w:sz w:val="18"/>
                <w:szCs w:val="18"/>
              </w:rPr>
            </w:pPr>
          </w:p>
        </w:tc>
      </w:tr>
      <w:tr w:rsidR="00202B1D" w:rsidRPr="00202B1D">
        <w:trPr>
          <w:trHeight w:val="480"/>
          <w:tblCellSpacing w:w="0" w:type="dxa"/>
          <w:jc w:val="center"/>
        </w:trPr>
        <w:tc>
          <w:tcPr>
            <w:tcW w:w="0" w:type="auto"/>
            <w:vAlign w:val="center"/>
            <w:hideMark/>
          </w:tcPr>
          <w:p w:rsidR="00202B1D" w:rsidRPr="00202B1D" w:rsidRDefault="00202B1D" w:rsidP="00202B1D">
            <w:pPr>
              <w:widowControl/>
              <w:spacing w:after="240"/>
              <w:rPr>
                <w:rFonts w:ascii="宋体" w:eastAsia="宋体" w:hAnsi="宋体" w:cs="宋体"/>
                <w:kern w:val="0"/>
                <w:sz w:val="18"/>
                <w:szCs w:val="18"/>
              </w:rPr>
            </w:pPr>
          </w:p>
        </w:tc>
      </w:tr>
      <w:tr w:rsidR="00202B1D" w:rsidRPr="00202B1D">
        <w:trPr>
          <w:tblCellSpacing w:w="0" w:type="dxa"/>
          <w:jc w:val="center"/>
        </w:trPr>
        <w:tc>
          <w:tcPr>
            <w:tcW w:w="0" w:type="auto"/>
            <w:hideMark/>
          </w:tcPr>
          <w:p w:rsidR="00202B1D" w:rsidRPr="00202B1D" w:rsidRDefault="00202B1D" w:rsidP="00202B1D">
            <w:pPr>
              <w:widowControl/>
              <w:snapToGrid w:val="0"/>
              <w:spacing w:before="100" w:beforeAutospacing="1" w:after="100" w:afterAutospacing="1" w:line="520" w:lineRule="exact"/>
              <w:ind w:firstLineChars="300" w:firstLine="960"/>
              <w:jc w:val="right"/>
              <w:rPr>
                <w:rFonts w:ascii="黑体" w:eastAsia="黑体" w:hAnsi="黑体" w:cs="宋体"/>
                <w:sz w:val="32"/>
                <w:szCs w:val="32"/>
              </w:rPr>
            </w:pPr>
            <w:r w:rsidRPr="00202B1D">
              <w:rPr>
                <w:rFonts w:ascii="仿宋_GB2312" w:eastAsia="仿宋_GB2312" w:hAnsi="宋体" w:cs="宋体" w:hint="eastAsia"/>
                <w:sz w:val="32"/>
                <w:szCs w:val="32"/>
              </w:rPr>
              <w:t>鲁教科处函〔2016〕5号</w:t>
            </w:r>
          </w:p>
          <w:p w:rsidR="00202B1D" w:rsidRPr="00202B1D" w:rsidRDefault="00202B1D" w:rsidP="00202B1D">
            <w:pPr>
              <w:widowControl/>
              <w:snapToGrid w:val="0"/>
              <w:spacing w:before="100" w:beforeAutospacing="1" w:after="100" w:afterAutospacing="1" w:line="520" w:lineRule="exact"/>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各高等学校科研管理部门：</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为做好2016年度山东省高校科研计划项目申报工作，现将有关事项通知如下：</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宋体" w:cs="宋体"/>
                <w:sz w:val="32"/>
                <w:szCs w:val="32"/>
              </w:rPr>
            </w:pPr>
            <w:r w:rsidRPr="00202B1D">
              <w:rPr>
                <w:rFonts w:ascii="黑体" w:eastAsia="黑体" w:hAnsi="宋体" w:cs="宋体" w:hint="eastAsia"/>
                <w:kern w:val="0"/>
                <w:sz w:val="32"/>
                <w:szCs w:val="32"/>
              </w:rPr>
              <w:t>一、项目类别</w:t>
            </w:r>
            <w:bookmarkStart w:id="0" w:name="_GoBack"/>
            <w:bookmarkEnd w:id="0"/>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（一）2016年度高校科研计划项目包括科技计划项目和人文社科研究计划项目两类，每类分为资助经费项目和自筹经费项目两种。</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（二）省直属高校可以申报资助经费项目和自筹经费项目，其他高校只能申报自筹经费项目。</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宋体" w:cs="宋体"/>
                <w:sz w:val="32"/>
                <w:szCs w:val="32"/>
              </w:rPr>
            </w:pPr>
            <w:r w:rsidRPr="00202B1D">
              <w:rPr>
                <w:rFonts w:ascii="黑体" w:eastAsia="黑体" w:hAnsi="宋体" w:cs="宋体" w:hint="eastAsia"/>
                <w:kern w:val="0"/>
                <w:sz w:val="32"/>
                <w:szCs w:val="32"/>
              </w:rPr>
              <w:t>二、申报方式</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（一）2016年度高校科研计划项目继续实行限额申报。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（二）根据高校科研专项经费规模、学校科研水平以及各高校往年科研计划项目完成情况，确定今年各高校申报项目的限额（见附件1、2）。</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黑体" w:cs="楷体_GB2312"/>
                <w:kern w:val="0"/>
                <w:sz w:val="32"/>
                <w:szCs w:val="32"/>
              </w:rPr>
            </w:pPr>
            <w:r w:rsidRPr="00202B1D">
              <w:rPr>
                <w:rFonts w:ascii="黑体" w:eastAsia="黑体" w:hAnsi="黑体" w:cs="宋体" w:hint="eastAsia"/>
                <w:kern w:val="0"/>
                <w:sz w:val="32"/>
                <w:szCs w:val="32"/>
              </w:rPr>
              <w:t>三、</w:t>
            </w:r>
            <w:r w:rsidRPr="00202B1D">
              <w:rPr>
                <w:rFonts w:ascii="黑体" w:eastAsia="黑体" w:hAnsi="黑体" w:cs="楷体_GB2312" w:hint="eastAsia"/>
                <w:kern w:val="0"/>
                <w:sz w:val="32"/>
                <w:szCs w:val="32"/>
              </w:rPr>
              <w:t>申报条件</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楷体_GB2312" w:eastAsia="楷体_GB2312" w:hAnsi="宋体" w:cs="宋体"/>
                <w:kern w:val="0"/>
                <w:sz w:val="32"/>
                <w:szCs w:val="32"/>
              </w:rPr>
            </w:pPr>
            <w:r w:rsidRPr="00202B1D">
              <w:rPr>
                <w:rFonts w:ascii="楷体_GB2312" w:eastAsia="楷体_GB2312" w:hAnsi="宋体" w:cs="宋体" w:hint="eastAsia"/>
                <w:kern w:val="0"/>
                <w:sz w:val="32"/>
                <w:szCs w:val="32"/>
              </w:rPr>
              <w:lastRenderedPageBreak/>
              <w:t>（一）科技计划项目</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1.选题学术思想新颖，符合我省科技和经济、社会发展需求，具有较强的创新性或较大的应用前景。</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2.项目负责人必须是我省高校在岗的教师和科技人员，学风端正，具有良好的政治思想素质、较高的学术造诣和较强的组织协调能力，须具有中级以上专业技术职务，一般应具有硕士及以上学位，年龄不超过45周岁，重点支持40岁以下的中青年教师。</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3.课题组具有一定的研究基础，主要成员有足够的时间和精力从事申请项目的研究，所在单位能提供相应的研究条件。</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4.项目负责人无主持在研的高校科研项目。</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5.同等条件下，优先支持依托重点学科、重点实验室、工程中心等科技创新平台申请的项目，提倡跨学科、跨院校、跨部门联合申报，发挥群体优势，联合攻关，解决经济和社会发展中的重大科技问题。</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楷体_GB2312" w:eastAsia="楷体_GB2312" w:hAnsi="宋体" w:cs="宋体"/>
                <w:kern w:val="0"/>
                <w:sz w:val="32"/>
                <w:szCs w:val="32"/>
              </w:rPr>
            </w:pPr>
            <w:r w:rsidRPr="00202B1D">
              <w:rPr>
                <w:rFonts w:ascii="楷体_GB2312" w:eastAsia="楷体_GB2312" w:hAnsi="宋体" w:cs="宋体" w:hint="eastAsia"/>
                <w:kern w:val="0"/>
                <w:sz w:val="32"/>
                <w:szCs w:val="32"/>
              </w:rPr>
              <w:t>（二）人文社科研究计划项目</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1.</w:t>
            </w:r>
            <w:r w:rsidRPr="00202B1D">
              <w:rPr>
                <w:rFonts w:ascii="仿宋_GB2312" w:eastAsia="仿宋_GB2312" w:hAnsi="宋体" w:cs="宋体" w:hint="eastAsia"/>
                <w:sz w:val="32"/>
                <w:szCs w:val="32"/>
              </w:rPr>
              <w:t>项目具有重要学术价值、理论意义或现实意义，研究方向正确，内容充实，论证充分，拟突破的难点明确，研究思路清晰，研究方法科学、可行，近期可望取得预期成果或阶段性成果。</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lastRenderedPageBreak/>
              <w:t>2.</w:t>
            </w:r>
            <w:r w:rsidRPr="00202B1D">
              <w:rPr>
                <w:rFonts w:ascii="仿宋_GB2312" w:eastAsia="仿宋_GB2312" w:hAnsi="宋体" w:cs="宋体" w:hint="eastAsia"/>
                <w:sz w:val="32"/>
                <w:szCs w:val="32"/>
              </w:rPr>
              <w:t>项目负责人必须是高校的在岗教学、科研人员，具有良好的政治思想素质和学风，具有独立开展和组织科研工作的能力与精力，具有高级专业技术职务或具有硕士以上学位，年龄在55岁以下。</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3.</w:t>
            </w:r>
            <w:r w:rsidRPr="00202B1D">
              <w:rPr>
                <w:rFonts w:ascii="仿宋_GB2312" w:eastAsia="仿宋_GB2312" w:hAnsi="宋体" w:cs="宋体" w:hint="eastAsia"/>
                <w:sz w:val="32"/>
                <w:szCs w:val="32"/>
              </w:rPr>
              <w:t>具有学科结构和梯队合理的项目组，科研工作基础扎实。</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4.</w:t>
            </w:r>
            <w:r w:rsidRPr="00202B1D">
              <w:rPr>
                <w:rFonts w:ascii="仿宋_GB2312" w:eastAsia="仿宋_GB2312" w:hAnsi="宋体" w:cs="宋体" w:hint="eastAsia"/>
                <w:sz w:val="32"/>
                <w:szCs w:val="32"/>
              </w:rPr>
              <w:t>已列入国家、省有关部门科研计划的项目或其中的子课题不得申报。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5.</w:t>
            </w:r>
            <w:r w:rsidRPr="00202B1D">
              <w:rPr>
                <w:rFonts w:ascii="仿宋_GB2312" w:eastAsia="仿宋_GB2312" w:hAnsi="宋体" w:cs="宋体" w:hint="eastAsia"/>
                <w:sz w:val="32"/>
                <w:szCs w:val="32"/>
              </w:rPr>
              <w:t>承担省教育厅科研项目尚未完成者不得申请新项目。</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黑体" w:eastAsia="黑体" w:hAnsi="宋体" w:cs="宋体" w:hint="eastAsia"/>
                <w:kern w:val="0"/>
                <w:sz w:val="32"/>
                <w:szCs w:val="32"/>
              </w:rPr>
              <w:t>四、申报要求</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（一）各高校申报的资助经费项目中，项目负责人年龄在40岁（1976年1月1日后出生）以下的科技计划和人文社科研究计划项目须分别不少于申报项目数量的三分之二。</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（二）自筹经费项目应逐项附出资证明，说明经费具体来源及数额，并加盖出资单位财务章。科技项目每项经费不低于3万元，人文社科项目每项不低于1万元。</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（三）申报科技类项目需进行查新并附科技查新报告</w:t>
            </w:r>
            <w:r w:rsidRPr="00202B1D">
              <w:rPr>
                <w:rFonts w:ascii="仿宋_GB2312" w:eastAsia="仿宋_GB2312" w:hAnsi="宋体" w:cs="宋体" w:hint="eastAsia"/>
                <w:sz w:val="32"/>
                <w:szCs w:val="32"/>
              </w:rPr>
              <w:t>，查新目的须是高校科技计划项目立项。</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仿宋_GB2312" w:eastAsia="仿宋_GB2312" w:hAnsi="宋体" w:cs="宋体" w:hint="eastAsia"/>
                <w:sz w:val="32"/>
                <w:szCs w:val="32"/>
              </w:rPr>
              <w:t>（四）为贯彻落实省委、省政府《关于贯彻落实中央扶贫开发工作部署坚决打赢脱贫攻坚战的意见》(鲁发〔2015〕22号)精神，充分发挥高校在科研、人才、智力、信息等方面优</w:t>
            </w:r>
            <w:r w:rsidRPr="00202B1D">
              <w:rPr>
                <w:rFonts w:ascii="仿宋_GB2312" w:eastAsia="仿宋_GB2312" w:hAnsi="宋体" w:cs="宋体" w:hint="eastAsia"/>
                <w:sz w:val="32"/>
                <w:szCs w:val="32"/>
              </w:rPr>
              <w:lastRenderedPageBreak/>
              <w:t>势，特组织高校对我省贫困地区致贫原因、资源条件和脱贫需求以及脱贫对策开展研究，为扶贫工作提供咨询。</w:t>
            </w:r>
            <w:r w:rsidRPr="00202B1D">
              <w:rPr>
                <w:rFonts w:ascii="仿宋_GB2312" w:eastAsia="仿宋_GB2312" w:hAnsi="宋体" w:cs="宋体" w:hint="eastAsia"/>
                <w:kern w:val="0"/>
                <w:sz w:val="32"/>
                <w:szCs w:val="32"/>
              </w:rPr>
              <w:t>有条件的高校要积极组织教师和科研人员积极开展</w:t>
            </w:r>
            <w:r w:rsidRPr="00202B1D">
              <w:rPr>
                <w:rFonts w:ascii="仿宋_GB2312" w:eastAsia="仿宋_GB2312" w:hAnsi="宋体" w:cs="宋体" w:hint="eastAsia"/>
                <w:sz w:val="32"/>
                <w:szCs w:val="32"/>
              </w:rPr>
              <w:t>扶贫</w:t>
            </w:r>
            <w:r w:rsidRPr="00202B1D">
              <w:rPr>
                <w:rFonts w:ascii="仿宋_GB2312" w:eastAsia="仿宋_GB2312" w:hAnsi="宋体" w:cs="宋体" w:hint="eastAsia"/>
                <w:kern w:val="0"/>
                <w:sz w:val="32"/>
                <w:szCs w:val="32"/>
              </w:rPr>
              <w:t>研究，并择优推荐申报。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（五）对</w:t>
            </w:r>
            <w:r w:rsidRPr="00202B1D">
              <w:rPr>
                <w:rFonts w:ascii="仿宋_GB2312" w:eastAsia="仿宋_GB2312" w:hAnsi="宋体" w:cs="宋体" w:hint="eastAsia"/>
                <w:spacing w:val="-6"/>
                <w:kern w:val="0"/>
                <w:sz w:val="32"/>
                <w:szCs w:val="32"/>
              </w:rPr>
              <w:t>存在下列情况之一者不予受理：教学类课题，行政管理类课题，一般性计算机管理系统研发课题，非在岗人员或非本校在岗人员申报的课题，低水平和重复性课题，无前期研究基础的课题，填写不实、弄虚作假者，长期或多次拖延项目有不良记录者，存在学术不端行为记录者，相关成果存在知识产权争议者。</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宋体" w:cs="宋体"/>
                <w:kern w:val="0"/>
                <w:sz w:val="32"/>
                <w:szCs w:val="32"/>
              </w:rPr>
            </w:pPr>
            <w:r w:rsidRPr="00202B1D">
              <w:rPr>
                <w:rFonts w:ascii="黑体" w:eastAsia="黑体" w:hAnsi="宋体" w:cs="宋体" w:hint="eastAsia"/>
                <w:kern w:val="0"/>
                <w:sz w:val="32"/>
                <w:szCs w:val="32"/>
              </w:rPr>
              <w:t>五、申报程序</w:t>
            </w:r>
          </w:p>
          <w:p w:rsidR="00202B1D" w:rsidRPr="00202B1D" w:rsidRDefault="00202B1D" w:rsidP="00202B1D">
            <w:pPr>
              <w:widowControl/>
              <w:snapToGrid w:val="0"/>
              <w:spacing w:before="100" w:beforeAutospacing="1" w:after="100" w:afterAutospacing="1" w:line="580" w:lineRule="exact"/>
              <w:ind w:firstLineChars="200" w:firstLine="616"/>
              <w:jc w:val="left"/>
              <w:rPr>
                <w:rFonts w:ascii="楷体_GB2312" w:eastAsia="楷体_GB2312" w:hAnsi="宋体" w:cs="宋体"/>
                <w:kern w:val="0"/>
                <w:sz w:val="32"/>
                <w:szCs w:val="32"/>
              </w:rPr>
            </w:pPr>
            <w:r w:rsidRPr="00202B1D">
              <w:rPr>
                <w:rFonts w:ascii="仿宋_GB2312" w:eastAsia="仿宋_GB2312" w:hAnsi="宋体" w:cs="宋体" w:hint="eastAsia"/>
                <w:spacing w:val="-6"/>
                <w:kern w:val="0"/>
                <w:sz w:val="32"/>
                <w:szCs w:val="32"/>
              </w:rPr>
              <w:t>（</w:t>
            </w:r>
            <w:r w:rsidRPr="00202B1D">
              <w:rPr>
                <w:rFonts w:ascii="楷体_GB2312" w:eastAsia="楷体_GB2312" w:hAnsi="宋体" w:cs="宋体" w:hint="eastAsia"/>
                <w:kern w:val="0"/>
                <w:sz w:val="32"/>
                <w:szCs w:val="32"/>
              </w:rPr>
              <w:t>一）高校初评</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各高校要根据申报条件及要求，按照公开、公正、公平的原则，认真组织校内项目申报和评审，学校初评结果要在校内进行公示并无异议后，按申报限额确定报送项目。</w:t>
            </w:r>
          </w:p>
          <w:p w:rsidR="00202B1D" w:rsidRPr="00202B1D" w:rsidRDefault="00202B1D" w:rsidP="00202B1D">
            <w:pPr>
              <w:widowControl/>
              <w:snapToGrid w:val="0"/>
              <w:spacing w:before="100" w:beforeAutospacing="1" w:after="100" w:afterAutospacing="1" w:line="580" w:lineRule="exact"/>
              <w:ind w:firstLineChars="200" w:firstLine="616"/>
              <w:jc w:val="left"/>
              <w:rPr>
                <w:rFonts w:ascii="楷体_GB2312" w:eastAsia="楷体_GB2312" w:hAnsi="宋体" w:cs="宋体"/>
                <w:spacing w:val="-6"/>
                <w:kern w:val="0"/>
                <w:sz w:val="32"/>
                <w:szCs w:val="32"/>
              </w:rPr>
            </w:pPr>
            <w:r w:rsidRPr="00202B1D">
              <w:rPr>
                <w:rFonts w:ascii="楷体_GB2312" w:eastAsia="楷体_GB2312" w:hAnsi="宋体" w:cs="宋体" w:hint="eastAsia"/>
                <w:spacing w:val="-6"/>
                <w:kern w:val="0"/>
                <w:sz w:val="32"/>
                <w:szCs w:val="32"/>
              </w:rPr>
              <w:t>（二）网上申报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今年，高校科研计划项目通过“山东省高校科研管理工作平台”（以下简称“工作平台”，网址：</w:t>
            </w:r>
            <w:hyperlink r:id="rId6" w:history="1">
              <w:r w:rsidRPr="00202B1D">
                <w:rPr>
                  <w:rFonts w:ascii="仿宋_GB2312" w:eastAsia="仿宋_GB2312" w:hAnsi="宋体" w:cs="宋体" w:hint="eastAsia"/>
                  <w:color w:val="0A0347"/>
                  <w:kern w:val="0"/>
                  <w:sz w:val="32"/>
                  <w:szCs w:val="32"/>
                </w:rPr>
                <w:t>http://211.86.62.60</w:t>
              </w:r>
            </w:hyperlink>
            <w:r w:rsidRPr="00202B1D">
              <w:rPr>
                <w:rFonts w:ascii="仿宋_GB2312" w:eastAsia="仿宋_GB2312" w:hAnsi="宋体" w:cs="宋体" w:hint="eastAsia"/>
                <w:kern w:val="0"/>
                <w:sz w:val="32"/>
                <w:szCs w:val="32"/>
              </w:rPr>
              <w:t>）申报。各高校科研管理部门登陆用户名为“学校代码”+“KY01”，初始登陆密码为空，登录后请</w:t>
            </w:r>
            <w:r w:rsidRPr="00202B1D">
              <w:rPr>
                <w:rFonts w:ascii="仿宋_GB2312" w:eastAsia="仿宋_GB2312" w:hAnsi="宋体" w:cs="宋体" w:hint="eastAsia"/>
                <w:kern w:val="0"/>
                <w:sz w:val="32"/>
                <w:szCs w:val="32"/>
              </w:rPr>
              <w:lastRenderedPageBreak/>
              <w:t>及时设置密码，完成申报限额查询、项目申请人用户名和密码分配。</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各高校要组织本校推荐项目的负责人通过工作平台，填写《山东省高等学校科技计划项目申请书（A）》、《山东省高等学校科技计划项目申请书（B）》或《山东省高等学校人文社会科学研究项目申请书（A）》、《山东省高等学校人文社会科学研究项目申请书（B）》，同时按要求上传附件材料。其中，《</w:t>
            </w:r>
            <w:r w:rsidRPr="00202B1D">
              <w:rPr>
                <w:rFonts w:ascii="仿宋_GB2312" w:eastAsia="仿宋_GB2312" w:hAnsi="宋体" w:cs="宋体" w:hint="eastAsia"/>
                <w:spacing w:val="-4"/>
                <w:kern w:val="0"/>
                <w:sz w:val="32"/>
                <w:szCs w:val="32"/>
              </w:rPr>
              <w:t>申请书</w:t>
            </w:r>
            <w:r w:rsidRPr="00202B1D">
              <w:rPr>
                <w:rFonts w:ascii="仿宋_GB2312" w:eastAsia="仿宋_GB2312" w:hAnsi="宋体" w:cs="宋体" w:hint="eastAsia"/>
                <w:kern w:val="0"/>
                <w:sz w:val="32"/>
                <w:szCs w:val="32"/>
              </w:rPr>
              <w:t>（B）》及其附件材料中不得出现人员姓名、单位名称等影响匿名评审的内容,《</w:t>
            </w:r>
            <w:r w:rsidRPr="00202B1D">
              <w:rPr>
                <w:rFonts w:ascii="仿宋_GB2312" w:eastAsia="仿宋_GB2312" w:hAnsi="宋体" w:cs="宋体" w:hint="eastAsia"/>
                <w:spacing w:val="-4"/>
                <w:kern w:val="0"/>
                <w:sz w:val="32"/>
                <w:szCs w:val="32"/>
              </w:rPr>
              <w:t>申请书</w:t>
            </w:r>
            <w:r w:rsidRPr="00202B1D">
              <w:rPr>
                <w:rFonts w:ascii="仿宋_GB2312" w:eastAsia="仿宋_GB2312" w:hAnsi="宋体" w:cs="宋体" w:hint="eastAsia"/>
                <w:kern w:val="0"/>
                <w:sz w:val="32"/>
                <w:szCs w:val="32"/>
              </w:rPr>
              <w:t>（A）》及其附件材料不得匿名。填写前请仔细阅读“填表说明”。</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网上申报时间为：3月15日</w:t>
            </w:r>
            <w:r w:rsidRPr="00202B1D">
              <w:rPr>
                <w:rFonts w:ascii="宋体" w:eastAsia="宋体" w:hAnsi="宋体" w:cs="宋体" w:hint="eastAsia"/>
                <w:kern w:val="0"/>
                <w:sz w:val="32"/>
                <w:szCs w:val="32"/>
              </w:rPr>
              <w:t>—</w:t>
            </w:r>
            <w:r w:rsidRPr="00202B1D">
              <w:rPr>
                <w:rFonts w:ascii="仿宋_GB2312" w:eastAsia="仿宋_GB2312" w:hAnsi="宋体" w:cs="宋体" w:hint="eastAsia"/>
                <w:kern w:val="0"/>
                <w:sz w:val="32"/>
                <w:szCs w:val="32"/>
              </w:rPr>
              <w:t>3月30日。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楷体_GB2312" w:eastAsia="楷体_GB2312" w:hAnsi="宋体" w:cs="宋体"/>
                <w:kern w:val="0"/>
                <w:sz w:val="32"/>
                <w:szCs w:val="32"/>
              </w:rPr>
            </w:pPr>
            <w:r w:rsidRPr="00202B1D">
              <w:rPr>
                <w:rFonts w:ascii="楷体_GB2312" w:eastAsia="楷体_GB2312" w:hAnsi="宋体" w:cs="宋体" w:hint="eastAsia"/>
                <w:kern w:val="0"/>
                <w:sz w:val="32"/>
                <w:szCs w:val="32"/>
              </w:rPr>
              <w:t>（三）网上审核</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各高校科研管理部门负责按照申报限额、条件及要求对本校推荐的项目进行网上审核，审核合格的项目方能上报。网上审核截至时间为3月30日。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在申报过程中如遇到操作问题，请联系技术支持进行咨询。联系电话：0531</w:t>
            </w:r>
            <w:r w:rsidRPr="00202B1D">
              <w:rPr>
                <w:rFonts w:ascii="宋体" w:eastAsia="宋体" w:hAnsi="宋体" w:cs="宋体" w:hint="eastAsia"/>
                <w:kern w:val="0"/>
                <w:sz w:val="32"/>
                <w:szCs w:val="32"/>
              </w:rPr>
              <w:t>—</w:t>
            </w:r>
            <w:r w:rsidRPr="00202B1D">
              <w:rPr>
                <w:rFonts w:ascii="仿宋_GB2312" w:eastAsia="仿宋_GB2312" w:hAnsi="宋体" w:cs="宋体" w:hint="eastAsia"/>
                <w:kern w:val="0"/>
                <w:sz w:val="32"/>
                <w:szCs w:val="32"/>
              </w:rPr>
              <w:t>88391680，邮箱：</w:t>
            </w:r>
            <w:hyperlink r:id="rId7" w:history="1">
              <w:r w:rsidRPr="00202B1D">
                <w:rPr>
                  <w:rFonts w:ascii="仿宋_GB2312" w:eastAsia="仿宋_GB2312" w:hAnsi="宋体" w:cs="宋体" w:hint="eastAsia"/>
                  <w:color w:val="0A0347"/>
                  <w:kern w:val="0"/>
                  <w:sz w:val="32"/>
                  <w:szCs w:val="32"/>
                </w:rPr>
                <w:t>sduservicems@sdu.edu.cn，技术交流QQ群号：462847978</w:t>
              </w:r>
            </w:hyperlink>
            <w:r w:rsidRPr="00202B1D">
              <w:rPr>
                <w:rFonts w:ascii="仿宋_GB2312" w:eastAsia="仿宋_GB2312" w:hAnsi="宋体" w:cs="宋体" w:hint="eastAsia"/>
                <w:kern w:val="0"/>
                <w:sz w:val="32"/>
                <w:szCs w:val="32"/>
              </w:rPr>
              <w:t>。</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黑体" w:cs="仿宋_GB2312"/>
                <w:kern w:val="0"/>
                <w:sz w:val="32"/>
                <w:szCs w:val="32"/>
              </w:rPr>
            </w:pPr>
            <w:r w:rsidRPr="00202B1D">
              <w:rPr>
                <w:rFonts w:ascii="黑体" w:eastAsia="黑体" w:hAnsi="黑体" w:cs="仿宋_GB2312" w:hint="eastAsia"/>
                <w:kern w:val="0"/>
                <w:sz w:val="32"/>
                <w:szCs w:val="32"/>
              </w:rPr>
              <w:t>六、报送要求</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楷体_GB2312" w:eastAsia="楷体_GB2312" w:hAnsi="宋体" w:cs="宋体"/>
                <w:kern w:val="0"/>
                <w:sz w:val="32"/>
                <w:szCs w:val="32"/>
              </w:rPr>
            </w:pPr>
            <w:r w:rsidRPr="00202B1D">
              <w:rPr>
                <w:rFonts w:ascii="楷体_GB2312" w:eastAsia="楷体_GB2312" w:hAnsi="宋体" w:cs="宋体" w:hint="eastAsia"/>
                <w:kern w:val="0"/>
                <w:sz w:val="32"/>
                <w:szCs w:val="32"/>
              </w:rPr>
              <w:t>（一）报送材料</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pacing w:val="-4"/>
                <w:kern w:val="0"/>
                <w:sz w:val="32"/>
                <w:szCs w:val="32"/>
              </w:rPr>
            </w:pPr>
            <w:r w:rsidRPr="00202B1D">
              <w:rPr>
                <w:rFonts w:ascii="仿宋_GB2312" w:eastAsia="仿宋_GB2312" w:hAnsi="宋体" w:cs="宋体" w:hint="eastAsia"/>
                <w:kern w:val="0"/>
                <w:sz w:val="32"/>
                <w:szCs w:val="32"/>
              </w:rPr>
              <w:lastRenderedPageBreak/>
              <w:t>高校科研管理部门网上审核完成后，通过工作平台在线打印《申请书（A）》（1份）、《申请书（B）》（一式3份），分别连同附件材料左侧装订成册，其中《申请书（A）》附件材料中的“科技查新报告”及“自筹经费项目出资证明”须提供原件；通过工作平台</w:t>
            </w:r>
            <w:r w:rsidRPr="00202B1D">
              <w:rPr>
                <w:rFonts w:ascii="仿宋_GB2312" w:eastAsia="仿宋_GB2312" w:hAnsi="宋体" w:cs="宋体" w:hint="eastAsia"/>
                <w:spacing w:val="-4"/>
                <w:kern w:val="0"/>
                <w:sz w:val="32"/>
                <w:szCs w:val="32"/>
              </w:rPr>
              <w:t>生成、打印《</w:t>
            </w:r>
            <w:r w:rsidRPr="00202B1D">
              <w:rPr>
                <w:rFonts w:ascii="仿宋_GB2312" w:eastAsia="仿宋_GB2312" w:hAnsi="宋体" w:cs="宋体" w:hint="eastAsia"/>
                <w:kern w:val="0"/>
                <w:sz w:val="32"/>
                <w:szCs w:val="32"/>
              </w:rPr>
              <w:t>2016年度高校科技计划</w:t>
            </w:r>
            <w:r w:rsidRPr="00202B1D">
              <w:rPr>
                <w:rFonts w:ascii="仿宋_GB2312" w:eastAsia="仿宋_GB2312" w:hAnsi="宋体" w:cs="宋体" w:hint="eastAsia"/>
                <w:spacing w:val="-4"/>
                <w:kern w:val="0"/>
                <w:sz w:val="32"/>
                <w:szCs w:val="32"/>
              </w:rPr>
              <w:t>项目</w:t>
            </w:r>
            <w:r w:rsidRPr="00202B1D">
              <w:rPr>
                <w:rFonts w:ascii="仿宋_GB2312" w:eastAsia="仿宋_GB2312" w:hAnsi="宋体" w:cs="宋体" w:hint="eastAsia"/>
                <w:kern w:val="0"/>
                <w:sz w:val="32"/>
                <w:szCs w:val="32"/>
              </w:rPr>
              <w:t>申报</w:t>
            </w:r>
            <w:r w:rsidRPr="00202B1D">
              <w:rPr>
                <w:rFonts w:ascii="仿宋_GB2312" w:eastAsia="仿宋_GB2312" w:hAnsi="宋体" w:cs="宋体" w:hint="eastAsia"/>
                <w:spacing w:val="-4"/>
                <w:kern w:val="0"/>
                <w:sz w:val="32"/>
                <w:szCs w:val="32"/>
              </w:rPr>
              <w:t>汇总表》和《</w:t>
            </w:r>
            <w:r w:rsidRPr="00202B1D">
              <w:rPr>
                <w:rFonts w:ascii="仿宋_GB2312" w:eastAsia="仿宋_GB2312" w:hAnsi="宋体" w:cs="宋体" w:hint="eastAsia"/>
                <w:kern w:val="0"/>
                <w:sz w:val="32"/>
                <w:szCs w:val="32"/>
              </w:rPr>
              <w:t>2016年度高校人文社科研究计划</w:t>
            </w:r>
            <w:r w:rsidRPr="00202B1D">
              <w:rPr>
                <w:rFonts w:ascii="仿宋_GB2312" w:eastAsia="仿宋_GB2312" w:hAnsi="宋体" w:cs="宋体" w:hint="eastAsia"/>
                <w:spacing w:val="-4"/>
                <w:kern w:val="0"/>
                <w:sz w:val="32"/>
                <w:szCs w:val="32"/>
              </w:rPr>
              <w:t>项目</w:t>
            </w:r>
            <w:r w:rsidRPr="00202B1D">
              <w:rPr>
                <w:rFonts w:ascii="仿宋_GB2312" w:eastAsia="仿宋_GB2312" w:hAnsi="宋体" w:cs="宋体" w:hint="eastAsia"/>
                <w:kern w:val="0"/>
                <w:sz w:val="32"/>
                <w:szCs w:val="32"/>
              </w:rPr>
              <w:t>申报</w:t>
            </w:r>
            <w:r w:rsidRPr="00202B1D">
              <w:rPr>
                <w:rFonts w:ascii="仿宋_GB2312" w:eastAsia="仿宋_GB2312" w:hAnsi="宋体" w:cs="宋体" w:hint="eastAsia"/>
                <w:spacing w:val="-4"/>
                <w:kern w:val="0"/>
                <w:sz w:val="32"/>
                <w:szCs w:val="32"/>
              </w:rPr>
              <w:t>汇总表》（格式见附件3、4，各1份）。</w:t>
            </w:r>
          </w:p>
          <w:p w:rsidR="00202B1D" w:rsidRPr="00202B1D" w:rsidRDefault="00202B1D" w:rsidP="00202B1D">
            <w:pPr>
              <w:widowControl/>
              <w:snapToGrid w:val="0"/>
              <w:spacing w:before="100" w:beforeAutospacing="1" w:after="100" w:afterAutospacing="1" w:line="580" w:lineRule="exact"/>
              <w:ind w:firstLineChars="200" w:firstLine="624"/>
              <w:jc w:val="left"/>
              <w:rPr>
                <w:rFonts w:ascii="仿宋_GB2312" w:eastAsia="仿宋_GB2312" w:hAnsi="宋体" w:cs="宋体"/>
                <w:kern w:val="0"/>
                <w:sz w:val="32"/>
                <w:szCs w:val="32"/>
              </w:rPr>
            </w:pPr>
            <w:r w:rsidRPr="00202B1D">
              <w:rPr>
                <w:rFonts w:ascii="仿宋_GB2312" w:eastAsia="仿宋_GB2312" w:hAnsi="宋体" w:cs="宋体" w:hint="eastAsia"/>
                <w:spacing w:val="-4"/>
                <w:kern w:val="0"/>
                <w:sz w:val="32"/>
                <w:szCs w:val="32"/>
              </w:rPr>
              <w:t>以上纸质材料签字并加盖单位公</w:t>
            </w:r>
            <w:r w:rsidRPr="00202B1D">
              <w:rPr>
                <w:rFonts w:ascii="仿宋_GB2312" w:eastAsia="仿宋_GB2312" w:hAnsi="宋体" w:cs="宋体" w:hint="eastAsia"/>
                <w:kern w:val="0"/>
                <w:sz w:val="32"/>
                <w:szCs w:val="32"/>
              </w:rPr>
              <w:t>章后由高校统一报送。</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楷体_GB2312" w:eastAsia="楷体_GB2312" w:hAnsi="宋体" w:cs="宋体"/>
                <w:kern w:val="0"/>
                <w:sz w:val="32"/>
                <w:szCs w:val="32"/>
              </w:rPr>
            </w:pPr>
            <w:r w:rsidRPr="00202B1D">
              <w:rPr>
                <w:rFonts w:ascii="楷体_GB2312" w:eastAsia="楷体_GB2312" w:hAnsi="宋体" w:cs="宋体" w:hint="eastAsia"/>
                <w:kern w:val="0"/>
                <w:sz w:val="32"/>
                <w:szCs w:val="32"/>
              </w:rPr>
              <w:t>（二）报送时间和地点</w:t>
            </w:r>
          </w:p>
          <w:p w:rsidR="00202B1D" w:rsidRPr="00202B1D" w:rsidRDefault="00202B1D" w:rsidP="00202B1D">
            <w:pPr>
              <w:widowControl/>
              <w:snapToGrid w:val="0"/>
              <w:spacing w:before="100" w:beforeAutospacing="1" w:after="100" w:afterAutospacing="1" w:line="580" w:lineRule="exact"/>
              <w:ind w:firstLineChars="200" w:firstLine="624"/>
              <w:jc w:val="left"/>
              <w:rPr>
                <w:rFonts w:ascii="仿宋_GB2312" w:eastAsia="仿宋_GB2312" w:hAnsi="宋体" w:cs="宋体"/>
                <w:spacing w:val="-4"/>
                <w:sz w:val="32"/>
                <w:szCs w:val="32"/>
              </w:rPr>
            </w:pPr>
            <w:r w:rsidRPr="00202B1D">
              <w:rPr>
                <w:rFonts w:ascii="仿宋_GB2312" w:eastAsia="仿宋_GB2312" w:hAnsi="宋体" w:cs="宋体" w:hint="eastAsia"/>
                <w:spacing w:val="-4"/>
                <w:kern w:val="0"/>
                <w:sz w:val="32"/>
                <w:szCs w:val="32"/>
              </w:rPr>
              <w:t>驻济高校2016年4月6日、其他高校2016年4月7日</w:t>
            </w:r>
            <w:r w:rsidRPr="00202B1D">
              <w:rPr>
                <w:rFonts w:ascii="仿宋_GB2312" w:eastAsia="仿宋_GB2312" w:hAnsi="楷体" w:cs="宋体" w:hint="eastAsia"/>
                <w:spacing w:val="-4"/>
                <w:kern w:val="0"/>
                <w:sz w:val="32"/>
                <w:szCs w:val="32"/>
              </w:rPr>
              <w:t>报送至济南</w:t>
            </w:r>
            <w:r w:rsidRPr="00202B1D">
              <w:rPr>
                <w:rFonts w:ascii="仿宋_GB2312" w:eastAsia="仿宋_GB2312" w:hAnsi="宋体" w:cs="宋体" w:hint="eastAsia"/>
                <w:spacing w:val="-4"/>
                <w:sz w:val="32"/>
                <w:szCs w:val="32"/>
              </w:rPr>
              <w:t>燕子山庄二号楼（济南市经十路14668号，燕山立交桥西首南200米，电话：0531—51669988）。</w:t>
            </w:r>
            <w:r w:rsidRPr="00202B1D">
              <w:rPr>
                <w:rFonts w:ascii="仿宋_GB2312" w:eastAsia="仿宋_GB2312" w:hAnsi="宋体" w:cs="宋体" w:hint="eastAsia"/>
                <w:spacing w:val="-4"/>
                <w:kern w:val="0"/>
                <w:sz w:val="32"/>
                <w:szCs w:val="32"/>
              </w:rPr>
              <w:t>过期不予受理。</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sz w:val="32"/>
                <w:szCs w:val="32"/>
              </w:rPr>
            </w:pPr>
            <w:r w:rsidRPr="00202B1D">
              <w:rPr>
                <w:rFonts w:ascii="黑体" w:eastAsia="黑体" w:hAnsi="黑体" w:cs="宋体" w:hint="eastAsia"/>
                <w:kern w:val="0"/>
                <w:sz w:val="32"/>
                <w:szCs w:val="32"/>
              </w:rPr>
              <w:t>七、在研项目检查</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 xml:space="preserve">今年，在受理新申报项目的同时，继续对在研项目进行清理和检查。各高校要对我厅往年立项的省高校科研计划项目进展情况进行全面梳理，填写在研项目汇总表（见附件5、6），并在报送项目材料时一并上报，同时将电子版发送至我处指定邮箱。 </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黑体" w:eastAsia="黑体" w:hAnsi="黑体" w:cs="仿宋_GB2312"/>
                <w:kern w:val="0"/>
                <w:sz w:val="32"/>
                <w:szCs w:val="32"/>
              </w:rPr>
            </w:pPr>
            <w:r w:rsidRPr="00202B1D">
              <w:rPr>
                <w:rFonts w:ascii="黑体" w:eastAsia="黑体" w:hAnsi="黑体" w:cs="仿宋_GB2312" w:hint="eastAsia"/>
                <w:kern w:val="0"/>
                <w:sz w:val="32"/>
                <w:szCs w:val="32"/>
              </w:rPr>
              <w:t>八、联系人和联系电话</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科技计划项目：王勇、李学林，0531—81916539、81916525。</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lastRenderedPageBreak/>
              <w:t>社科计划项目：刘伟、陈婷，0531—81916564、81916572。</w:t>
            </w: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 xml:space="preserve">电子邮箱：sdedukyc@126.com。 </w:t>
            </w:r>
          </w:p>
          <w:p w:rsid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p>
          <w:p w:rsidR="00202B1D" w:rsidRPr="00202B1D" w:rsidRDefault="00202B1D" w:rsidP="00202B1D">
            <w:pPr>
              <w:widowControl/>
              <w:snapToGrid w:val="0"/>
              <w:spacing w:before="100" w:beforeAutospacing="1" w:after="100" w:afterAutospacing="1" w:line="580" w:lineRule="exact"/>
              <w:ind w:firstLineChars="200" w:firstLine="64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附件：1.资助经费项目申报指标分配表</w:t>
            </w:r>
          </w:p>
          <w:p w:rsidR="00202B1D" w:rsidRPr="00202B1D" w:rsidRDefault="00202B1D" w:rsidP="00202B1D">
            <w:pPr>
              <w:widowControl/>
              <w:snapToGrid w:val="0"/>
              <w:spacing w:before="100" w:beforeAutospacing="1" w:after="100" w:afterAutospacing="1" w:line="580" w:lineRule="exact"/>
              <w:ind w:firstLineChars="500" w:firstLine="160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2.自筹经费项目申报指标分配表</w:t>
            </w:r>
          </w:p>
          <w:p w:rsidR="00202B1D" w:rsidRPr="00202B1D" w:rsidRDefault="00202B1D" w:rsidP="00202B1D">
            <w:pPr>
              <w:widowControl/>
              <w:snapToGrid w:val="0"/>
              <w:spacing w:before="100" w:beforeAutospacing="1" w:after="100" w:afterAutospacing="1" w:line="580" w:lineRule="exact"/>
              <w:ind w:firstLineChars="500" w:firstLine="160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3.2016年度高校科技计划项目申报汇总表（样表）</w:t>
            </w:r>
          </w:p>
          <w:p w:rsidR="00202B1D" w:rsidRPr="00202B1D" w:rsidRDefault="00202B1D" w:rsidP="00202B1D">
            <w:pPr>
              <w:widowControl/>
              <w:snapToGrid w:val="0"/>
              <w:spacing w:before="100" w:beforeAutospacing="1" w:after="100" w:afterAutospacing="1" w:line="580" w:lineRule="exact"/>
              <w:ind w:firstLineChars="500" w:firstLine="1600"/>
              <w:jc w:val="left"/>
              <w:rPr>
                <w:rFonts w:ascii="仿宋_GB2312" w:eastAsia="仿宋_GB2312" w:hAnsi="宋体" w:cs="宋体"/>
                <w:spacing w:val="-17"/>
                <w:kern w:val="0"/>
                <w:sz w:val="32"/>
                <w:szCs w:val="32"/>
              </w:rPr>
            </w:pPr>
            <w:r w:rsidRPr="00202B1D">
              <w:rPr>
                <w:rFonts w:ascii="仿宋_GB2312" w:eastAsia="仿宋_GB2312" w:hAnsi="宋体" w:cs="宋体" w:hint="eastAsia"/>
                <w:kern w:val="0"/>
                <w:sz w:val="32"/>
                <w:szCs w:val="32"/>
              </w:rPr>
              <w:t>4.</w:t>
            </w:r>
            <w:r w:rsidRPr="00202B1D">
              <w:rPr>
                <w:rFonts w:ascii="仿宋_GB2312" w:eastAsia="仿宋_GB2312" w:hAnsi="宋体" w:cs="宋体" w:hint="eastAsia"/>
                <w:spacing w:val="-17"/>
                <w:kern w:val="0"/>
                <w:sz w:val="32"/>
                <w:szCs w:val="32"/>
              </w:rPr>
              <w:t>2016年度高校人文社科研究计划项目申报汇总表（样表）</w:t>
            </w:r>
          </w:p>
          <w:p w:rsidR="00202B1D" w:rsidRPr="00202B1D" w:rsidRDefault="00202B1D" w:rsidP="00202B1D">
            <w:pPr>
              <w:widowControl/>
              <w:snapToGrid w:val="0"/>
              <w:spacing w:before="100" w:beforeAutospacing="1" w:after="100" w:afterAutospacing="1" w:line="580" w:lineRule="exact"/>
              <w:ind w:firstLineChars="500" w:firstLine="1600"/>
              <w:jc w:val="left"/>
              <w:rPr>
                <w:rFonts w:ascii="仿宋_GB2312" w:eastAsia="仿宋_GB2312" w:hAnsi="宋体" w:cs="宋体"/>
                <w:kern w:val="0"/>
                <w:sz w:val="32"/>
                <w:szCs w:val="32"/>
              </w:rPr>
            </w:pPr>
            <w:r w:rsidRPr="00202B1D">
              <w:rPr>
                <w:rFonts w:ascii="仿宋_GB2312" w:eastAsia="仿宋_GB2312" w:hAnsi="宋体" w:cs="宋体" w:hint="eastAsia"/>
                <w:kern w:val="0"/>
                <w:sz w:val="32"/>
                <w:szCs w:val="32"/>
              </w:rPr>
              <w:t>5.高校科技计划在研项目统计汇总表</w:t>
            </w:r>
          </w:p>
          <w:p w:rsidR="00202B1D" w:rsidRPr="00202B1D" w:rsidRDefault="00202B1D" w:rsidP="00202B1D">
            <w:pPr>
              <w:widowControl/>
              <w:snapToGrid w:val="0"/>
              <w:spacing w:before="100" w:beforeAutospacing="1" w:after="100" w:afterAutospacing="1" w:line="580" w:lineRule="exact"/>
              <w:ind w:firstLineChars="500" w:firstLine="1600"/>
              <w:jc w:val="left"/>
              <w:rPr>
                <w:rFonts w:ascii="仿宋_GB2312" w:eastAsia="仿宋_GB2312" w:hAnsi="宋体" w:cs="宋体"/>
                <w:sz w:val="32"/>
                <w:szCs w:val="32"/>
              </w:rPr>
            </w:pPr>
            <w:r w:rsidRPr="00202B1D">
              <w:rPr>
                <w:rFonts w:ascii="仿宋_GB2312" w:eastAsia="仿宋_GB2312" w:hAnsi="宋体" w:cs="宋体" w:hint="eastAsia"/>
                <w:kern w:val="0"/>
                <w:sz w:val="32"/>
                <w:szCs w:val="32"/>
              </w:rPr>
              <w:t>6.高校人文社科研究计划在研项目统计汇总表</w:t>
            </w:r>
          </w:p>
          <w:p w:rsidR="00202B1D" w:rsidRPr="00202B1D" w:rsidRDefault="00202B1D" w:rsidP="00202B1D">
            <w:pPr>
              <w:widowControl/>
              <w:snapToGrid w:val="0"/>
              <w:spacing w:before="100" w:beforeAutospacing="1" w:after="100" w:afterAutospacing="1" w:line="560" w:lineRule="exact"/>
              <w:jc w:val="left"/>
              <w:rPr>
                <w:rFonts w:ascii="Times New Roman" w:eastAsia="宋体" w:hAnsi="Times New Roman" w:cs="Times New Roman"/>
                <w:szCs w:val="21"/>
              </w:rPr>
            </w:pPr>
            <w:r w:rsidRPr="00202B1D">
              <w:rPr>
                <w:rFonts w:ascii="Times New Roman" w:eastAsia="宋体" w:hAnsi="Times New Roman" w:cs="Times New Roman"/>
                <w:szCs w:val="21"/>
              </w:rPr>
              <w:t xml:space="preserve"> </w:t>
            </w:r>
          </w:p>
          <w:p w:rsidR="00202B1D" w:rsidRPr="00202B1D" w:rsidRDefault="00202B1D" w:rsidP="00202B1D">
            <w:pPr>
              <w:widowControl/>
              <w:snapToGrid w:val="0"/>
              <w:spacing w:before="100" w:beforeAutospacing="1" w:after="100" w:afterAutospacing="1" w:line="560" w:lineRule="exact"/>
              <w:jc w:val="left"/>
              <w:rPr>
                <w:rFonts w:ascii="Times New Roman" w:eastAsia="宋体" w:hAnsi="Times New Roman" w:cs="Times New Roman"/>
                <w:szCs w:val="21"/>
              </w:rPr>
            </w:pPr>
            <w:r w:rsidRPr="00202B1D">
              <w:rPr>
                <w:rFonts w:ascii="Times New Roman" w:eastAsia="宋体" w:hAnsi="Times New Roman" w:cs="Times New Roman"/>
                <w:szCs w:val="21"/>
              </w:rPr>
              <w:t xml:space="preserve"> </w:t>
            </w:r>
          </w:p>
          <w:p w:rsidR="00202B1D" w:rsidRPr="00202B1D" w:rsidRDefault="00202B1D" w:rsidP="00202B1D">
            <w:pPr>
              <w:widowControl/>
              <w:wordWrap w:val="0"/>
              <w:snapToGrid w:val="0"/>
              <w:spacing w:before="100" w:beforeAutospacing="1" w:after="100" w:afterAutospacing="1" w:line="560" w:lineRule="exact"/>
              <w:jc w:val="right"/>
              <w:rPr>
                <w:rFonts w:ascii="Times New Roman" w:eastAsia="宋体" w:hAnsi="Times New Roman" w:cs="Times New Roman"/>
                <w:szCs w:val="21"/>
              </w:rPr>
            </w:pPr>
            <w:r w:rsidRPr="00202B1D">
              <w:rPr>
                <w:rFonts w:ascii="仿宋_GB2312" w:eastAsia="仿宋_GB2312" w:hAnsi="宋体" w:cs="宋体" w:hint="eastAsia"/>
                <w:kern w:val="0"/>
                <w:sz w:val="32"/>
                <w:szCs w:val="32"/>
              </w:rPr>
              <w:t xml:space="preserve">山东省教育厅科技处      </w:t>
            </w:r>
          </w:p>
          <w:p w:rsidR="00202B1D" w:rsidRPr="00202B1D" w:rsidRDefault="00202B1D" w:rsidP="00202B1D">
            <w:pPr>
              <w:widowControl/>
              <w:snapToGrid w:val="0"/>
              <w:spacing w:before="100" w:beforeAutospacing="1" w:after="100" w:afterAutospacing="1" w:line="580" w:lineRule="exact"/>
              <w:ind w:rightChars="600" w:right="1260"/>
              <w:jc w:val="right"/>
              <w:rPr>
                <w:rFonts w:ascii="宋体" w:eastAsia="宋体" w:hAnsi="宋体" w:cs="宋体"/>
                <w:kern w:val="0"/>
                <w:sz w:val="24"/>
                <w:szCs w:val="24"/>
              </w:rPr>
            </w:pPr>
            <w:r w:rsidRPr="00202B1D">
              <w:rPr>
                <w:rFonts w:ascii="仿宋_GB2312" w:eastAsia="仿宋_GB2312" w:hAnsi="宋体" w:cs="宋体" w:hint="eastAsia"/>
                <w:sz w:val="32"/>
                <w:szCs w:val="32"/>
              </w:rPr>
              <w:t>2016年3月1日</w:t>
            </w:r>
          </w:p>
        </w:tc>
      </w:tr>
    </w:tbl>
    <w:p w:rsidR="00DD69F8" w:rsidRPr="00202B1D" w:rsidRDefault="00DD69F8"/>
    <w:sectPr w:rsidR="00DD69F8" w:rsidRPr="00202B1D" w:rsidSect="00202B1D">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4AF" w:rsidRDefault="008604AF" w:rsidP="00F3187B">
      <w:r>
        <w:separator/>
      </w:r>
    </w:p>
  </w:endnote>
  <w:endnote w:type="continuationSeparator" w:id="0">
    <w:p w:rsidR="008604AF" w:rsidRDefault="008604AF" w:rsidP="00F3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4AF" w:rsidRDefault="008604AF" w:rsidP="00F3187B">
      <w:r>
        <w:separator/>
      </w:r>
    </w:p>
  </w:footnote>
  <w:footnote w:type="continuationSeparator" w:id="0">
    <w:p w:rsidR="008604AF" w:rsidRDefault="008604AF" w:rsidP="00F3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B1D"/>
    <w:rsid w:val="00202B1D"/>
    <w:rsid w:val="008604AF"/>
    <w:rsid w:val="00DD69F8"/>
    <w:rsid w:val="00F3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084883-1796-4D2F-8665-B9C338761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17"/>
    <w:basedOn w:val="a0"/>
    <w:rsid w:val="00202B1D"/>
  </w:style>
  <w:style w:type="character" w:customStyle="1" w:styleId="16">
    <w:name w:val="16"/>
    <w:basedOn w:val="a0"/>
    <w:rsid w:val="00202B1D"/>
  </w:style>
  <w:style w:type="paragraph" w:styleId="a3">
    <w:name w:val="header"/>
    <w:basedOn w:val="a"/>
    <w:link w:val="Char"/>
    <w:uiPriority w:val="99"/>
    <w:unhideWhenUsed/>
    <w:rsid w:val="00F318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87B"/>
    <w:rPr>
      <w:sz w:val="18"/>
      <w:szCs w:val="18"/>
    </w:rPr>
  </w:style>
  <w:style w:type="paragraph" w:styleId="a4">
    <w:name w:val="footer"/>
    <w:basedOn w:val="a"/>
    <w:link w:val="Char0"/>
    <w:uiPriority w:val="99"/>
    <w:unhideWhenUsed/>
    <w:rsid w:val="00F3187B"/>
    <w:pPr>
      <w:tabs>
        <w:tab w:val="center" w:pos="4153"/>
        <w:tab w:val="right" w:pos="8306"/>
      </w:tabs>
      <w:snapToGrid w:val="0"/>
      <w:jc w:val="left"/>
    </w:pPr>
    <w:rPr>
      <w:sz w:val="18"/>
      <w:szCs w:val="18"/>
    </w:rPr>
  </w:style>
  <w:style w:type="character" w:customStyle="1" w:styleId="Char0">
    <w:name w:val="页脚 Char"/>
    <w:basedOn w:val="a0"/>
    <w:link w:val="a4"/>
    <w:uiPriority w:val="99"/>
    <w:rsid w:val="00F318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duservicems@sdu.edu.cn&#65292;&#25216;&#26415;&#20132;&#27969;QQ&#32676;&#21495;&#65306;46284797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11.86.62.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434</Words>
  <Characters>2480</Characters>
  <Application>Microsoft Office Word</Application>
  <DocSecurity>0</DocSecurity>
  <Lines>20</Lines>
  <Paragraphs>5</Paragraphs>
  <ScaleCrop>false</ScaleCrop>
  <Company>Microsoft</Company>
  <LinksUpToDate>false</LinksUpToDate>
  <CharactersWithSpaces>2909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2016-03-10T02:27:00Z</dcterms:created>
  <dcterms:modified xsi:type="dcterms:W3CDTF">2016-03-10T02:48:00Z</dcterms:modified>
</cp:coreProperties>
</file>