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74307">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07412445">
      <w:pPr>
        <w:jc w:val="center"/>
        <w:rPr>
          <w:rFonts w:hint="eastAsia"/>
          <w:b/>
          <w:bCs w:val="0"/>
          <w:sz w:val="36"/>
          <w:szCs w:val="36"/>
          <w:lang w:val="en-US" w:eastAsia="zh-CN"/>
        </w:rPr>
      </w:pPr>
      <w:r>
        <w:rPr>
          <w:rFonts w:hint="eastAsia"/>
          <w:b/>
          <w:bCs w:val="0"/>
          <w:sz w:val="36"/>
          <w:szCs w:val="36"/>
          <w:lang w:val="en-US" w:eastAsia="zh-CN"/>
        </w:rPr>
        <w:t>税收学专业人才需求报告</w:t>
      </w:r>
    </w:p>
    <w:p w14:paraId="6281DAC4">
      <w:pPr>
        <w:keepNext w:val="0"/>
        <w:keepLines w:val="0"/>
        <w:pageBreakBefore w:val="0"/>
        <w:wordWrap/>
        <w:overflowPunct/>
        <w:topLinePunct w:val="0"/>
        <w:bidi w:val="0"/>
        <w:spacing w:line="400" w:lineRule="exact"/>
        <w:ind w:firstLine="480" w:firstLineChars="200"/>
        <w:jc w:val="left"/>
        <w:rPr>
          <w:rFonts w:hint="eastAsia" w:ascii="黑体" w:hAnsi="宋体" w:eastAsia="黑体"/>
          <w:sz w:val="24"/>
          <w:szCs w:val="24"/>
          <w:lang w:val="en-US" w:eastAsia="en-US"/>
        </w:rPr>
      </w:pPr>
      <w:bookmarkStart w:id="0" w:name="_GoBack"/>
      <w:r>
        <w:rPr>
          <w:rFonts w:hint="eastAsia" w:ascii="黑体" w:hAnsi="宋体" w:eastAsia="黑体"/>
          <w:sz w:val="24"/>
          <w:szCs w:val="24"/>
          <w:lang w:val="en-US" w:eastAsia="en-US"/>
        </w:rPr>
        <w:t>一、调研背景</w:t>
      </w:r>
    </w:p>
    <w:bookmarkEnd w:id="0"/>
    <w:p w14:paraId="30965DE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全球经济一体化和国内高质量发展的背景下，税收学专业作为财政学的重要分支，承担着为国家财政筹集资金、调节经济、优化资源配置的重任。随着技术的革新、税收政策的变化以及国际化趋势的加强，税收学专业正面临前所未有的机遇与挑战。为深入了解税收学专业人才的市场需求、就业现状以及未来发展趋势，本次调研旨在收集和分析相关数据，为高校人才培养、学生就业以及行业发展提供有益的参考。在当前经济形势下，税收政策的调整和优化对于促进经济稳定增长、调节收入分配、保障和改善民生等方面发挥着至关重要的作用。因此，税收学专业人才的培养和需求分析显得尤为重要。</w:t>
      </w:r>
    </w:p>
    <w:p w14:paraId="4BFCEA1A">
      <w:pPr>
        <w:keepNext w:val="0"/>
        <w:keepLines w:val="0"/>
        <w:pageBreakBefore w:val="0"/>
        <w:wordWrap/>
        <w:overflowPunct/>
        <w:topLinePunct w:val="0"/>
        <w:bidi w:val="0"/>
        <w:spacing w:line="400" w:lineRule="exact"/>
        <w:ind w:firstLine="480" w:firstLineChars="200"/>
        <w:jc w:val="left"/>
        <w:rPr>
          <w:rFonts w:hint="eastAsia" w:ascii="黑体" w:hAnsi="宋体" w:eastAsia="黑体"/>
          <w:sz w:val="24"/>
          <w:szCs w:val="24"/>
          <w:lang w:val="en-US" w:eastAsia="en-US"/>
        </w:rPr>
      </w:pPr>
      <w:r>
        <w:rPr>
          <w:rFonts w:hint="eastAsia" w:ascii="黑体" w:hAnsi="宋体" w:eastAsia="黑体"/>
          <w:sz w:val="24"/>
          <w:szCs w:val="24"/>
          <w:lang w:val="en-US" w:eastAsia="en-US"/>
        </w:rPr>
        <w:t>二、调研过程</w:t>
      </w:r>
    </w:p>
    <w:p w14:paraId="290D60E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本次调研采用了问卷调查和访谈相结合的方式进行。问卷设计涵盖了税收学专业学生的基本信息、就业意向、职业发展规划等方面，同时针对就业单位，调研了其对税收学专业人才的需求、招聘标准、员工职业发展路径等内容。在调研过程中，我们向多所高校的税收学专业学生和相关就业单位发放了问卷，并进行了深入的访谈，以确保数据的全面性和准确性。问卷调查覆盖了不同地区、不同规模的企业，以及不同类型的税务机关和会计师事务所，力求全面反映税收学专业人才的市场需求。</w:t>
      </w:r>
    </w:p>
    <w:p w14:paraId="65E58DD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通过问卷调查和访谈，我们收集了大量的数据和信息，包括税收学专业学生的就业意向、薪资待遇期望、实践经验和专业技能掌握情况等方面，以及就业单位对税收学专业人才的需求状况、招聘标准、员工职业发展路径和行业发展趋势等方面的信息。在数据收集完成后，我们进行了详细的数据分析和处理，以提取出有价值的信息和结论。数据分析过程中，我们运用了统计学方法和专业软件工具，确保了分析结果的科学性和可靠性。</w:t>
      </w:r>
    </w:p>
    <w:p w14:paraId="6F97BF1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jc w:val="both"/>
        <w:textAlignment w:val="auto"/>
        <w:rPr>
          <w:rFonts w:hint="eastAsia" w:ascii="宋体" w:hAnsi="宋体" w:eastAsia="宋体" w:cs="Times New Roman"/>
          <w:b/>
          <w:bCs/>
          <w:snapToGrid/>
          <w:kern w:val="2"/>
          <w:szCs w:val="21"/>
          <w:lang w:val="en-US" w:eastAsia="en-US"/>
        </w:rPr>
      </w:pPr>
      <w:r>
        <w:rPr>
          <w:rFonts w:hint="eastAsia" w:ascii="宋体" w:hAnsi="宋体" w:eastAsia="宋体" w:cs="Times New Roman"/>
          <w:b/>
          <w:bCs/>
          <w:snapToGrid/>
          <w:kern w:val="2"/>
          <w:szCs w:val="21"/>
          <w:lang w:val="en-US" w:eastAsia="zh-CN"/>
        </w:rPr>
        <w:t>（一）</w:t>
      </w:r>
      <w:r>
        <w:rPr>
          <w:rFonts w:hint="eastAsia" w:ascii="宋体" w:hAnsi="宋体" w:eastAsia="宋体" w:cs="Times New Roman"/>
          <w:b/>
          <w:bCs/>
          <w:snapToGrid/>
          <w:kern w:val="2"/>
          <w:szCs w:val="21"/>
          <w:lang w:val="en-US" w:eastAsia="en-US"/>
        </w:rPr>
        <w:t>税收学专业行业发展趋势</w:t>
      </w:r>
    </w:p>
    <w:p w14:paraId="063A2F6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1、</w:t>
      </w:r>
      <w:r>
        <w:rPr>
          <w:rFonts w:hint="eastAsia" w:ascii="宋体" w:hAnsi="宋体" w:eastAsia="宋体" w:cs="Times New Roman"/>
          <w:snapToGrid/>
          <w:kern w:val="2"/>
          <w:szCs w:val="21"/>
          <w:lang w:val="en-US" w:eastAsia="en-US"/>
        </w:rPr>
        <w:t>行业需求持续增长</w:t>
      </w:r>
    </w:p>
    <w:p w14:paraId="395F587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中国经济的快速发展和税收制度的不断完善，税收管理更加规范，税收专业人才的需求量也随之持续增长。越来越多的企业和机构需要专业的税收人才来帮助他们进行税务筹划、税务申报、税务风险防控等工作。特别是在当前复杂的经济环境下，企业对税务合规的重视程度不断提高，推动了税务服务需求的增加。</w:t>
      </w:r>
    </w:p>
    <w:p w14:paraId="4A529D4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、专业化程度不断提升</w:t>
      </w:r>
    </w:p>
    <w:p w14:paraId="7F8FFEC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税收领域的专业化程度越来越高，对税收人才的专业能力和综合素质提出了更高的要求。传统的税务工作如税务申报、税务稽查等已经不能满足当前市场的需求，更多的企业需要税收专业人才提供税务筹划、税务咨询等高附加值的服务。这要求税收学专业人才不仅要具备扎实的税收理论知识，还要有丰富的实践经验和良好的沟通协调能力。</w:t>
      </w:r>
    </w:p>
    <w:p w14:paraId="2F985ED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3</w:t>
      </w:r>
      <w:r>
        <w:rPr>
          <w:rFonts w:hint="eastAsia" w:ascii="宋体" w:hAnsi="宋体" w:eastAsia="宋体" w:cs="Times New Roman"/>
          <w:snapToGrid/>
          <w:kern w:val="2"/>
          <w:szCs w:val="21"/>
          <w:lang w:val="en-US" w:eastAsia="en-US"/>
        </w:rPr>
        <w:t>、科技与创新成为重要驱动力</w:t>
      </w:r>
    </w:p>
    <w:p w14:paraId="4C8F61F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互联网、大数据、人工智能等新技术的应用，税务领域也迎来了新的发展机遇。科技与创新成为推动税收学专业发展的重要驱动力。税收专业人才需要掌握税务科技知识，能够利用科技手段提升税务管理效率。例如，税务软件服务市场呈现出快速增长的趋势，税务软件不仅可以提高税务工作的效率和准确性，还能帮助企业实现税务管理的智能化和自动化。</w:t>
      </w:r>
    </w:p>
    <w:p w14:paraId="2D618DA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4</w:t>
      </w:r>
      <w:r>
        <w:rPr>
          <w:rFonts w:hint="eastAsia" w:ascii="宋体" w:hAnsi="宋体" w:eastAsia="宋体" w:cs="Times New Roman"/>
          <w:snapToGrid/>
          <w:kern w:val="2"/>
          <w:szCs w:val="21"/>
          <w:lang w:val="en-US" w:eastAsia="en-US"/>
        </w:rPr>
        <w:t>、国际化趋势日益明显</w:t>
      </w:r>
    </w:p>
    <w:p w14:paraId="031865F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中国经济的全球化发展，税收专业人才需要具备国际视野，能够应对国际税收环境的变化。国际税收合作日益紧密，税收学专业人才需要熟悉不同国家和地区的税收法规和政策，具备良好的跨文化沟通和协调能力。同时，面对国际税收竞争，专业人才要能够为企业提供全球化的税务筹划方案，降低企业的国际税务风险。</w:t>
      </w:r>
    </w:p>
    <w:p w14:paraId="168ED08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5</w:t>
      </w:r>
      <w:r>
        <w:rPr>
          <w:rFonts w:hint="eastAsia" w:ascii="宋体" w:hAnsi="宋体" w:eastAsia="宋体" w:cs="Times New Roman"/>
          <w:snapToGrid/>
          <w:kern w:val="2"/>
          <w:szCs w:val="21"/>
          <w:lang w:val="en-US" w:eastAsia="en-US"/>
        </w:rPr>
        <w:t>、多元化与专业化并存的职业发展路径</w:t>
      </w:r>
    </w:p>
    <w:p w14:paraId="2267009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税收专业人才的职业发展路径多样化，可以根据自己的兴趣和特长选择不同的发展方向。除了在税务机关、税务师事务所、会计师事务所等传统税务领域就业外，还可以在新兴的税务科技公司、税务咨询公司、税务大数据分析公司等领域寻找机会。这些新兴领域对税收专业人才的需求不断增加，为税收学专业毕业生提供了更多的就业机会和发展空间。</w:t>
      </w:r>
    </w:p>
    <w:p w14:paraId="2BFD08C6">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hint="eastAsia" w:ascii="宋体" w:hAnsi="宋体" w:eastAsia="宋体" w:cs="Times New Roman"/>
          <w:b/>
          <w:bCs/>
          <w:snapToGrid/>
          <w:kern w:val="2"/>
          <w:szCs w:val="21"/>
          <w:lang w:val="en-US" w:eastAsia="en-US"/>
        </w:rPr>
      </w:pPr>
      <w:r>
        <w:rPr>
          <w:rFonts w:hint="eastAsia" w:ascii="宋体" w:hAnsi="宋体" w:eastAsia="宋体" w:cs="Times New Roman"/>
          <w:b/>
          <w:bCs/>
          <w:snapToGrid/>
          <w:kern w:val="2"/>
          <w:szCs w:val="21"/>
          <w:lang w:val="en-US" w:eastAsia="zh-CN"/>
        </w:rPr>
        <w:t>（二）</w:t>
      </w:r>
      <w:r>
        <w:rPr>
          <w:rFonts w:hint="eastAsia" w:ascii="宋体" w:hAnsi="宋体" w:eastAsia="宋体" w:cs="Times New Roman"/>
          <w:b/>
          <w:bCs/>
          <w:snapToGrid/>
          <w:kern w:val="2"/>
          <w:szCs w:val="21"/>
          <w:lang w:val="en-US" w:eastAsia="en-US"/>
        </w:rPr>
        <w:t>山东省税收学专业学生人才供需现状分析</w:t>
      </w:r>
    </w:p>
    <w:p w14:paraId="4319A94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山东省，税收学专业学生的人才供需现状呈现出一些值得关注的特点。随着国家税收政策的不断完善和税务管理的日益规范化，税收学专业人才的需求量在逐渐增加。然而，从供需两端来看，仍存在一些不平衡的现象。</w:t>
      </w:r>
    </w:p>
    <w:p w14:paraId="09CEF1A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从需求端来看，政府税务部门、企业财税岗位以及税务咨询与服务机构等领域对税收学专业人才的需求较大。政府税务部门在推动税收制度改革和深化过程中，对具备扎实专业知识和实践技能的税收学专业人才有着迫切的需求。他们需要这些专业人才来应对日益复杂的税收环境，确保税收政策的正确实施和税收征管的高效运行。同时，随着市场经济的发展，企业的财税管理日益重要，税收学专业毕业生在企业财税岗位上的竞争力逐渐增强。他们能够帮助企业合理避税，优化税务筹划，提高企业的经济效益。此外，税务咨询市场的不断发展也为税收学专业毕业生提供了广阔的就业空间。税务咨询公司需要这些专业人才来为客户提供专业的税务规划和咨询服务，帮助客户解决复杂的税务问题。</w:t>
      </w:r>
    </w:p>
    <w:p w14:paraId="078EB36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从供给端来看，山东省内开设税收学专业的院校数量有限，且招生规模相对较小。这导致税收学专业毕业生的数量无法满足市场需求。然而，值得注意的是，一些高校已经开始调整专业设置和教学模式，以适应市场需求的变化。例如，一些高校将税收学专业从偏向于研究型转向偏向于应用型，加强实践教学和校企合作，以提高毕业生的就业竞争力。他们通过与税务部门和企业建立合作关系，为学生提供实习机会，使学生能够将理论知识与实践相结合，增强实际操作能力。</w:t>
      </w:r>
    </w:p>
    <w:p w14:paraId="63B5432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供需平衡方面，虽然税收学专业毕业生在就业市场上具备一定的竞争力，但仍面临一些挑战。一方面，部分毕业生可能由于专业知识或实践技能不足而难以胜任岗位要求。他们可能缺乏对最新税收政策的了解，或是缺乏处理复杂税务问题的经验。另一方面，一些用人单位可能更倾向于招聘具备相关工作经验或持有相关资格证书的人才，这也增加了税收学专业毕业生的就业难度。用人单位通常希望新员工能够迅速适应工作环境，独立处理税务问题，而这些能力往往需要通过实践才能获得。</w:t>
      </w:r>
    </w:p>
    <w:p w14:paraId="2803403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en-US"/>
        </w:rPr>
        <w:t>为了改善税收学专业学生的供需现状，可以采取以下措施：一是加强高校与税务部门、企业的合作，共同培养具备实践经验和专业技能的税收学专业人才。高校可以邀请税务部门的专家和企业的财税经理来校授课，分享他们的经验和见解，同时组织学生参观税务机关和企业，了解实际工作环境。二是鼓励高校调整专业设置和教学模式，以适应市场需求的变化。高校可以增加与税务实践相关的课程，如税务筹划、国际税收等，同时减少理论课程的比例，使学生能够更多地接触实际问题。三是加大对税收学专业的宣传和推广力度，提高社会对税收学专业人才的认知和认可度。高校可以通过举办讲座、研讨会等活动，邀请行业专家和校友分享他们的职业发展经历，吸引更多学生选择税收学专业。四是加强毕业生的就业指导和服务，帮助他们更好地了解市场需求和就业趋势，提高就业竞争力。高校可以设立专门的就业指导中心，为学生提供职业规划、简历撰写、面试技巧等方面的指导，同时举办校园招聘会，邀请税务部门和企业来校招聘。</w:t>
      </w:r>
    </w:p>
    <w:p w14:paraId="7368EA47">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22"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b/>
          <w:bCs/>
          <w:snapToGrid/>
          <w:kern w:val="2"/>
          <w:szCs w:val="21"/>
          <w:lang w:val="en-US" w:eastAsia="zh-CN"/>
        </w:rPr>
        <w:t>行业</w:t>
      </w:r>
      <w:r>
        <w:rPr>
          <w:rFonts w:hint="eastAsia" w:ascii="宋体" w:hAnsi="宋体" w:eastAsia="宋体" w:cs="Times New Roman"/>
          <w:b/>
          <w:bCs/>
          <w:snapToGrid/>
          <w:kern w:val="2"/>
          <w:szCs w:val="21"/>
          <w:lang w:val="en-US" w:eastAsia="en-US"/>
        </w:rPr>
        <w:t>企业对税务人才的需求状况</w:t>
      </w:r>
    </w:p>
    <w:p w14:paraId="337218D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1.</w:t>
      </w:r>
      <w:r>
        <w:rPr>
          <w:rFonts w:hint="default" w:ascii="宋体" w:hAnsi="宋体" w:eastAsia="宋体" w:cs="Times New Roman"/>
          <w:snapToGrid/>
          <w:color w:val="000000"/>
          <w:kern w:val="2"/>
          <w:szCs w:val="21"/>
          <w:lang w:val="en-US" w:eastAsia="en-US"/>
        </w:rPr>
        <w:t>行业需求分析</w:t>
      </w:r>
    </w:p>
    <w:p w14:paraId="44061A7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金融行业：随着金融产品的复杂化和国际化，对税务筹划和税务合规的需求持续增长。</w:t>
      </w:r>
    </w:p>
    <w:p w14:paraId="34E6186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会计师事务所和税务咨询公司：这些公司提供专业的税务服务，对税收学专业人才的需求一直很大。</w:t>
      </w:r>
    </w:p>
    <w:p w14:paraId="7C620CE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跨国企业：全球化运营使得跨国企业需要复杂的税务规划和合规管理，对税收学专业人才的需求增加。</w:t>
      </w:r>
    </w:p>
    <w:p w14:paraId="61A96A4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制造业和房地产行业：这些行业涉及复杂的税务问题，对税收学专业人才的需求较大。</w:t>
      </w:r>
    </w:p>
    <w:p w14:paraId="4B418FF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2.具体行业企业类型</w:t>
      </w:r>
    </w:p>
    <w:p w14:paraId="75DCA7A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（1）</w:t>
      </w:r>
      <w:r>
        <w:rPr>
          <w:rFonts w:hint="default" w:ascii="宋体" w:hAnsi="宋体" w:eastAsia="宋体" w:cs="Times New Roman"/>
          <w:snapToGrid/>
          <w:color w:val="000000"/>
          <w:kern w:val="2"/>
          <w:szCs w:val="21"/>
          <w:lang w:val="en-US" w:eastAsia="en-US"/>
        </w:rPr>
        <w:t>金融行业</w:t>
      </w:r>
    </w:p>
    <w:p w14:paraId="1E89D92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银行：如工商银行、建设银行、中国银行等，需要税务规划、税务合规和税务风险管理方面的人才。</w:t>
      </w:r>
    </w:p>
    <w:p w14:paraId="7D0648E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保险公司：如中国人寿、平安保险等，需要税务筹划和税务合规的专业人才。</w:t>
      </w:r>
    </w:p>
    <w:p w14:paraId="522508A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证券公司：如中信证券、华泰证券等，需要税务筹划和税务合规的专业人才。</w:t>
      </w:r>
    </w:p>
    <w:p w14:paraId="2F80EFF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（2）</w:t>
      </w:r>
      <w:r>
        <w:rPr>
          <w:rFonts w:hint="default" w:ascii="宋体" w:hAnsi="宋体" w:eastAsia="宋体" w:cs="Times New Roman"/>
          <w:snapToGrid/>
          <w:color w:val="000000"/>
          <w:kern w:val="2"/>
          <w:szCs w:val="21"/>
          <w:lang w:val="en-US" w:eastAsia="en-US"/>
        </w:rPr>
        <w:t>会计师事务所</w:t>
      </w:r>
    </w:p>
    <w:p w14:paraId="1B773F8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四大会计师事务所：如普华永道（PwC）、德勤（Deloitte）、安永（EY）、毕马威（KPMG），这些公司提供税务咨询、税务审计和税务规划服务，需要大量税收学专业人才。</w:t>
      </w:r>
    </w:p>
    <w:p w14:paraId="5493BB0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本土会计师事务所：如立信会计师事务所、天职国际会计师事务所等，也需要税务咨询和税务审计的专业人才。</w:t>
      </w:r>
    </w:p>
    <w:p w14:paraId="5EA0043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（3）</w:t>
      </w:r>
      <w:r>
        <w:rPr>
          <w:rFonts w:hint="default" w:ascii="宋体" w:hAnsi="宋体" w:eastAsia="宋体" w:cs="Times New Roman"/>
          <w:snapToGrid/>
          <w:color w:val="000000"/>
          <w:kern w:val="2"/>
          <w:szCs w:val="21"/>
          <w:lang w:val="en-US" w:eastAsia="en-US"/>
        </w:rPr>
        <w:t>税务咨询公司</w:t>
      </w:r>
    </w:p>
    <w:p w14:paraId="52D1FC5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专业税务咨询公司：如中税咨询、华税集团等，专门提供税务咨询、税务筹划和税务合规服务，需要大量税收学专业人才。</w:t>
      </w:r>
    </w:p>
    <w:p w14:paraId="151302D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（4）</w:t>
      </w:r>
      <w:r>
        <w:rPr>
          <w:rFonts w:hint="default" w:ascii="宋体" w:hAnsi="宋体" w:eastAsia="宋体" w:cs="Times New Roman"/>
          <w:snapToGrid/>
          <w:color w:val="000000"/>
          <w:kern w:val="2"/>
          <w:szCs w:val="21"/>
          <w:lang w:val="en-US" w:eastAsia="en-US"/>
        </w:rPr>
        <w:t>跨国企业</w:t>
      </w:r>
    </w:p>
    <w:p w14:paraId="7D0B2E5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跨国公司：如苹果、微软、亚马逊等，这些公司在全球范围内运营，需要复杂的税务规划和合规管理，因此需要税收学专业人才。</w:t>
      </w:r>
    </w:p>
    <w:p w14:paraId="518050E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本土跨国企业：如华为、阿里巴巴、腾讯等，也需要税务筹划和税务合规的专业人才。</w:t>
      </w:r>
    </w:p>
    <w:p w14:paraId="2FBB4B1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（5）</w:t>
      </w:r>
      <w:r>
        <w:rPr>
          <w:rFonts w:hint="default" w:ascii="宋体" w:hAnsi="宋体" w:eastAsia="宋体" w:cs="Times New Roman"/>
          <w:snapToGrid/>
          <w:color w:val="000000"/>
          <w:kern w:val="2"/>
          <w:szCs w:val="21"/>
          <w:lang w:val="en-US" w:eastAsia="en-US"/>
        </w:rPr>
        <w:t>制造业</w:t>
      </w:r>
    </w:p>
    <w:p w14:paraId="6CF7F44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大型制造企业：如海尔、富士康、比亚迪等，这些企业涉及复杂的供应链和跨国业务，需要税务筹划和税务合规的专业人才。</w:t>
      </w:r>
    </w:p>
    <w:p w14:paraId="354B963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（6）</w:t>
      </w:r>
      <w:r>
        <w:rPr>
          <w:rFonts w:hint="default" w:ascii="宋体" w:hAnsi="宋体" w:eastAsia="宋体" w:cs="Times New Roman"/>
          <w:snapToGrid/>
          <w:color w:val="000000"/>
          <w:kern w:val="2"/>
          <w:szCs w:val="21"/>
          <w:lang w:val="en-US" w:eastAsia="en-US"/>
        </w:rPr>
        <w:t>房地产行业</w:t>
      </w:r>
    </w:p>
    <w:p w14:paraId="611BB22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房地产公司：如万科、碧桂园、恒大等，涉及复杂的税务规划和税务合规问题，需要税收学专业人才。</w:t>
      </w:r>
    </w:p>
    <w:p w14:paraId="2751A6D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（7）</w:t>
      </w:r>
      <w:r>
        <w:rPr>
          <w:rFonts w:hint="default" w:ascii="宋体" w:hAnsi="宋体" w:eastAsia="宋体" w:cs="Times New Roman"/>
          <w:snapToGrid/>
          <w:color w:val="000000"/>
          <w:kern w:val="2"/>
          <w:szCs w:val="21"/>
          <w:lang w:val="en-US" w:eastAsia="en-US"/>
        </w:rPr>
        <w:t>能源和资源行业</w:t>
      </w:r>
    </w:p>
    <w:p w14:paraId="18C8CF2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能源公司：如中石油、中石化、国家电网等，涉及复杂的税务规划和税务合规问题，需要税收学专业人才。</w:t>
      </w:r>
    </w:p>
    <w:p w14:paraId="3E2EFCF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（8）</w:t>
      </w:r>
      <w:r>
        <w:rPr>
          <w:rFonts w:hint="default" w:ascii="宋体" w:hAnsi="宋体" w:eastAsia="宋体" w:cs="Times New Roman"/>
          <w:snapToGrid/>
          <w:color w:val="000000"/>
          <w:kern w:val="2"/>
          <w:szCs w:val="21"/>
          <w:lang w:val="en-US" w:eastAsia="en-US"/>
        </w:rPr>
        <w:t>政府和公共部门</w:t>
      </w:r>
    </w:p>
    <w:p w14:paraId="0B61F85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税务机关：如国家税务总局、地方税务局等，需要税收学专业人才进行税务管理、税务稽查和税务政策研究。</w:t>
      </w:r>
    </w:p>
    <w:p w14:paraId="050A7FA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公共政策研究机构：需要税收学专业人才进行税收政策研究和分析。</w:t>
      </w:r>
    </w:p>
    <w:p w14:paraId="43E534F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（9）</w:t>
      </w:r>
      <w:r>
        <w:rPr>
          <w:rFonts w:hint="default" w:ascii="宋体" w:hAnsi="宋体" w:eastAsia="宋体" w:cs="Times New Roman"/>
          <w:snapToGrid/>
          <w:color w:val="000000"/>
          <w:kern w:val="2"/>
          <w:szCs w:val="21"/>
          <w:lang w:val="en-US" w:eastAsia="en-US"/>
        </w:rPr>
        <w:t>法律行业</w:t>
      </w:r>
    </w:p>
    <w:p w14:paraId="2E829DB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default" w:ascii="宋体" w:hAnsi="宋体" w:eastAsia="宋体" w:cs="Times New Roman"/>
          <w:snapToGrid/>
          <w:color w:val="000000"/>
          <w:kern w:val="2"/>
          <w:szCs w:val="21"/>
          <w:lang w:val="en-US" w:eastAsia="en-US"/>
        </w:rPr>
        <w:t>律师事务所：如金杜律师事务所、中伦律师事务所等，提供税务法律咨询和税务争议解决服务，需要税收学专业人才。</w:t>
      </w:r>
    </w:p>
    <w:p w14:paraId="78CFD10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color w:val="000000"/>
          <w:kern w:val="2"/>
          <w:szCs w:val="21"/>
          <w:lang w:val="en-US" w:eastAsia="en-US"/>
        </w:rPr>
      </w:pPr>
      <w:r>
        <w:rPr>
          <w:rFonts w:hint="eastAsia" w:ascii="宋体" w:hAnsi="宋体" w:eastAsia="宋体" w:cs="Times New Roman"/>
          <w:snapToGrid/>
          <w:color w:val="000000"/>
          <w:kern w:val="2"/>
          <w:szCs w:val="21"/>
          <w:lang w:val="en-US" w:eastAsia="zh-CN"/>
        </w:rPr>
        <w:t>（10）</w:t>
      </w:r>
      <w:r>
        <w:rPr>
          <w:rFonts w:hint="default" w:ascii="宋体" w:hAnsi="宋体" w:eastAsia="宋体" w:cs="Times New Roman"/>
          <w:snapToGrid/>
          <w:color w:val="000000"/>
          <w:kern w:val="2"/>
          <w:szCs w:val="21"/>
          <w:lang w:val="en-US" w:eastAsia="en-US"/>
        </w:rPr>
        <w:t>教育行业</w:t>
      </w:r>
    </w:p>
    <w:p w14:paraId="0352B63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default" w:ascii="宋体" w:hAnsi="宋体" w:eastAsia="宋体" w:cs="Times New Roman"/>
          <w:snapToGrid/>
          <w:kern w:val="2"/>
          <w:szCs w:val="21"/>
          <w:lang w:val="en-US" w:eastAsia="zh-CN"/>
        </w:rPr>
      </w:pPr>
      <w:r>
        <w:rPr>
          <w:rFonts w:hint="default" w:ascii="宋体" w:hAnsi="宋体" w:eastAsia="宋体" w:cs="Times New Roman"/>
          <w:snapToGrid/>
          <w:color w:val="000000"/>
          <w:kern w:val="2"/>
          <w:szCs w:val="21"/>
          <w:lang w:val="en-US" w:eastAsia="en-US"/>
        </w:rPr>
        <w:t>高校和研究机构：需要税收学专业人才进行教学和税收政策研究。</w:t>
      </w:r>
    </w:p>
    <w:p w14:paraId="48A8222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通过与企业人力资源部门和相关业务部门的沟通，了解当前企业对税务人才的专业技能、知识结构、实践经验等方面的要求，以及未来一段时间内的人才需求趋势。</w:t>
      </w:r>
    </w:p>
    <w:p w14:paraId="798DED32">
      <w:pPr>
        <w:jc w:val="center"/>
      </w:pPr>
      <w:r>
        <w:t>企业税务人才要求及未来趋势表</w:t>
      </w:r>
    </w:p>
    <w:tbl>
      <w:tblPr>
        <w:tblStyle w:val="2"/>
        <w:tblW w:w="5000" w:type="pct"/>
        <w:tblInd w:w="0" w:type="dxa"/>
        <w:tblLayout w:type="autofit"/>
        <w:tblCellMar>
          <w:top w:w="0" w:type="dxa"/>
          <w:left w:w="0" w:type="dxa"/>
          <w:bottom w:w="0" w:type="dxa"/>
          <w:right w:w="0" w:type="dxa"/>
        </w:tblCellMar>
      </w:tblPr>
      <w:tblGrid>
        <w:gridCol w:w="1749"/>
        <w:gridCol w:w="2375"/>
        <w:gridCol w:w="1819"/>
        <w:gridCol w:w="2513"/>
      </w:tblGrid>
      <w:tr w14:paraId="6591F968">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2AD82E56">
            <w:pPr>
              <w:jc w:val="center"/>
              <w:rPr>
                <w:b/>
              </w:rPr>
            </w:pPr>
            <w:r>
              <w:rPr>
                <w:b/>
              </w:rPr>
              <w:t>专业技能</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16BB9353">
            <w:pPr>
              <w:jc w:val="center"/>
              <w:rPr>
                <w:b/>
              </w:rPr>
            </w:pPr>
            <w:r>
              <w:rPr>
                <w:b/>
              </w:rPr>
              <w:t>知识结构</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2ADB9888">
            <w:pPr>
              <w:jc w:val="center"/>
              <w:rPr>
                <w:b/>
              </w:rPr>
            </w:pPr>
            <w:r>
              <w:rPr>
                <w:b/>
              </w:rPr>
              <w:t>实践经验</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5387DA27">
            <w:pPr>
              <w:jc w:val="center"/>
              <w:rPr>
                <w:b/>
              </w:rPr>
            </w:pPr>
            <w:r>
              <w:rPr>
                <w:b/>
              </w:rPr>
              <w:t>未来人才需求趋势</w:t>
            </w:r>
          </w:p>
        </w:tc>
      </w:tr>
      <w:tr w14:paraId="00FE1F80">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18978C91">
            <w:pPr>
              <w:jc w:val="left"/>
            </w:pPr>
            <w:r>
              <w:t>熟悉税法法规</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274EB4A5">
            <w:pPr>
              <w:jc w:val="left"/>
            </w:pPr>
            <w:r>
              <w:t>税务、会计、财务等相关专业知识</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70A4FE36">
            <w:pPr>
              <w:jc w:val="left"/>
            </w:pPr>
            <w:r>
              <w:t>具备税务申报、筹划经验</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42599213">
            <w:pPr>
              <w:jc w:val="left"/>
            </w:pPr>
            <w:r>
              <w:t>对税务数字化、智能化人才需求增加</w:t>
            </w:r>
          </w:p>
        </w:tc>
      </w:tr>
      <w:tr w14:paraId="037B95E7">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027509BB">
            <w:pPr>
              <w:jc w:val="left"/>
            </w:pPr>
            <w:r>
              <w:t>掌握税务筹划技巧</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24A4C480">
            <w:pPr>
              <w:jc w:val="left"/>
            </w:pPr>
            <w:r>
              <w:t>了解国际税收规则</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62540928">
            <w:pPr>
              <w:jc w:val="left"/>
            </w:pPr>
            <w:r>
              <w:t>熟悉税务审计流程</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789C3EDD">
            <w:pPr>
              <w:jc w:val="left"/>
            </w:pPr>
            <w:r>
              <w:t>对具备国际视野的税务人才需求增长</w:t>
            </w:r>
          </w:p>
        </w:tc>
      </w:tr>
      <w:tr w14:paraId="52DA6035">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0779123A">
            <w:pPr>
              <w:jc w:val="left"/>
            </w:pPr>
            <w:r>
              <w:t>精通税务软件操作</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0F2B84DE">
            <w:pPr>
              <w:jc w:val="left"/>
            </w:pPr>
            <w:r>
              <w:t>掌握财务分析技能</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34080C73">
            <w:pPr>
              <w:jc w:val="left"/>
            </w:pPr>
            <w:r>
              <w:t>有跨国公司税务处理经验</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7D6BCACE">
            <w:pPr>
              <w:jc w:val="left"/>
            </w:pPr>
            <w:r>
              <w:t>对税务合规性人才需求稳定</w:t>
            </w:r>
          </w:p>
        </w:tc>
      </w:tr>
      <w:tr w14:paraId="1717D8AB">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0E4B2C7B">
            <w:pPr>
              <w:jc w:val="left"/>
            </w:pPr>
            <w:r>
              <w:t>具备良好的沟通协调能力</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4128B0F2">
            <w:pPr>
              <w:jc w:val="left"/>
            </w:pPr>
            <w:r>
              <w:t>了解税务风险控制</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46AE8B12">
            <w:pPr>
              <w:jc w:val="left"/>
            </w:pPr>
            <w:r>
              <w:t>熟悉税务争议解决</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18A4081D">
            <w:pPr>
              <w:jc w:val="left"/>
            </w:pPr>
            <w:r>
              <w:t>对税务风险管理和咨询人才需求上升</w:t>
            </w:r>
          </w:p>
        </w:tc>
      </w:tr>
    </w:tbl>
    <w:p w14:paraId="6926A48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经过与企业人力资源部门和相关业务部门的深入沟通，对当前企业对税务人才的要求及未来人才需求趋势有了较为全面的了解，具体如下：</w:t>
      </w:r>
    </w:p>
    <w:p w14:paraId="27077A1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专业技能方面，企业要求税务人才需具备扎实的税收法律知识，能够熟练掌握并应用各项税收政策，确保企业税务合规。此外，数据分析能力也极为重要，税务人才需能够运用专业工具对企业财务数据进行深入分析，发现潜在的税务风险和优化空间，为企业提出有针对性的税务优化建议。</w:t>
      </w:r>
    </w:p>
    <w:p w14:paraId="4A8F1AA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在知识结构上，企业希望税务人才不仅精通税务领域知识，还应具备一定的财务、法律知识，以及良好的商业敏感度。这样的人才能够更好地理解企业业务，从多角度为企业进行税务筹划，实现税负最小化。</w:t>
      </w:r>
    </w:p>
    <w:p w14:paraId="13D4F1E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实践经验方面，企业倾向于招聘具有丰富税务筹划、税务风险控制等实践经验的税务人才。这些人才能够迅速适应企业环境，有效应对各种税务问题，降低企业税务风险。</w:t>
      </w:r>
    </w:p>
    <w:p w14:paraId="0A5901C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至于未来的人才需求趋势，随着税收政策的不断变化和企业的需求增加，税务行业将迎来更多的发展机会。企业对税务人才的需求将持续增长，尤其是对具备跨领域税务技术组合的人才，如数据分析、数据驱动的战略洞察力和数据管理技能等。同时，企业也越来越注重税务人才的沟通能力和团队协作能力，希望他们能够与企业内部各部门保持良好的沟通与合作，共同推动企业税务管理水平的提升。</w:t>
      </w:r>
    </w:p>
    <w:p w14:paraId="3A692A44">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22" w:firstLineChars="200"/>
        <w:jc w:val="both"/>
        <w:textAlignment w:val="auto"/>
        <w:rPr>
          <w:rFonts w:hint="eastAsia" w:ascii="宋体" w:hAnsi="宋体" w:eastAsia="宋体" w:cs="Times New Roman"/>
          <w:b/>
          <w:bCs/>
          <w:snapToGrid/>
          <w:kern w:val="2"/>
          <w:szCs w:val="21"/>
          <w:lang w:val="en-US" w:eastAsia="zh-CN"/>
        </w:rPr>
      </w:pPr>
      <w:r>
        <w:rPr>
          <w:rFonts w:hint="eastAsia" w:ascii="宋体" w:hAnsi="宋体" w:eastAsia="宋体" w:cs="Times New Roman"/>
          <w:b/>
          <w:bCs/>
          <w:snapToGrid/>
          <w:kern w:val="2"/>
          <w:szCs w:val="21"/>
          <w:lang w:val="en-US" w:eastAsia="zh-CN"/>
        </w:rPr>
        <w:t>高校对人才培养的目标</w:t>
      </w:r>
    </w:p>
    <w:p w14:paraId="4B277DB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为税收学专业毕业生提供更好的就业机会和发展空间。这些措施不仅能够帮助学生更好地适应市场需求，还能够促进税收学专业教育的发展，为社会培养出更多优秀的税收学专业人才。</w:t>
      </w:r>
    </w:p>
    <w:p w14:paraId="62AFB3C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根据税收学人才需求报告，高校在税收学人才培养过程中应注重以下知识、能力、素质的培养：</w:t>
      </w:r>
    </w:p>
    <w:p w14:paraId="5E4F1F8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知识方面，税收学专业学生应掌握扎实的税收理论与政策，这是专业基础。同时，学生还应学习经济学、政治学、管理学、法学、社会学、心理学等相关学科知识，形成宽厚的知识体系，以适应复杂多变的税务环境。随着信息技术的快速发展，数据分析与处理技能也变得越来越重要，学生应掌握相关信息技术，以适应税收管理的数字化转型。</w:t>
      </w:r>
    </w:p>
    <w:p w14:paraId="3FC8EA5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能力培养方面，税收学专业学生应具备较强的税务管理与筹划能力，能够熟练运用所学知识解决实际涉税问题。沟通协调能力与团队协作能力同样重要，税务工作涉及多方利益，学生需具备良好的沟通与协调能力，以及团队协作精神。此外，随着创新创业教育的兴起，学生还应具备一定的创新创业能力，能够参与各类创新创业比赛和社会实践活动。</w:t>
      </w:r>
    </w:p>
    <w:p w14:paraId="21B8F48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素质培养方面，思想道德素质对高校优秀人才显得尤为重要。税收学专业学生应具备较高的思想政治素质，坚守职业道德，做到廉洁奉公。同时，学生还应具备良好的心理素质和身体素质，以应对繁忙的税务工作。国际视野和跨文化沟通能力也是必不可少的，随着全球经济一体化的加速，国际税收成为越来越重要的议题，学生应熟悉不同国家和地区的税收法规和政策。</w:t>
      </w:r>
    </w:p>
    <w:p w14:paraId="504D9053">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422" w:firstLineChars="200"/>
        <w:jc w:val="both"/>
        <w:textAlignment w:val="auto"/>
        <w:rPr>
          <w:rFonts w:hint="eastAsia" w:ascii="宋体" w:hAnsi="宋体" w:eastAsia="宋体" w:cs="Times New Roman"/>
          <w:b/>
          <w:bCs/>
          <w:snapToGrid/>
          <w:kern w:val="2"/>
          <w:szCs w:val="21"/>
          <w:lang w:val="en-US" w:eastAsia="zh-CN"/>
        </w:rPr>
      </w:pPr>
      <w:r>
        <w:rPr>
          <w:rFonts w:hint="eastAsia" w:ascii="宋体" w:hAnsi="宋体" w:eastAsia="宋体" w:cs="Times New Roman"/>
          <w:b/>
          <w:bCs/>
          <w:snapToGrid/>
          <w:kern w:val="2"/>
          <w:szCs w:val="21"/>
          <w:lang w:val="en-US" w:eastAsia="zh-CN"/>
        </w:rPr>
        <w:t>高校人才培养的具体措施</w:t>
      </w:r>
    </w:p>
    <w:p w14:paraId="5A1A376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为实现上述培养目标，高校应采取一系列具体措施，如完善税收学专业体系建设、健全税收学教学体系建设、加强实践教学、鼓励创新创业、优化师资队伍建设等。通过这些措施的实施，可以培养出适应时代发展需求的高素质税收学专业人才。</w:t>
      </w:r>
    </w:p>
    <w:p w14:paraId="3691CB64">
      <w:pPr>
        <w:jc w:val="center"/>
      </w:pPr>
      <w:r>
        <w:t>税收学专业人才培养措施表</w:t>
      </w:r>
    </w:p>
    <w:tbl>
      <w:tblPr>
        <w:tblStyle w:val="2"/>
        <w:tblW w:w="5000" w:type="pct"/>
        <w:tblInd w:w="0" w:type="dxa"/>
        <w:tblLayout w:type="autofit"/>
        <w:tblCellMar>
          <w:top w:w="0" w:type="dxa"/>
          <w:left w:w="0" w:type="dxa"/>
          <w:bottom w:w="0" w:type="dxa"/>
          <w:right w:w="0" w:type="dxa"/>
        </w:tblCellMar>
      </w:tblPr>
      <w:tblGrid>
        <w:gridCol w:w="1407"/>
        <w:gridCol w:w="7049"/>
      </w:tblGrid>
      <w:tr w14:paraId="70227909">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319B9E8F">
            <w:pPr>
              <w:jc w:val="center"/>
              <w:rPr>
                <w:b/>
              </w:rPr>
            </w:pPr>
            <w:r>
              <w:rPr>
                <w:b/>
              </w:rPr>
              <w:t>措施类别</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394E2DA7">
            <w:pPr>
              <w:jc w:val="center"/>
              <w:rPr>
                <w:b/>
              </w:rPr>
            </w:pPr>
            <w:r>
              <w:rPr>
                <w:b/>
              </w:rPr>
              <w:t>具体措施</w:t>
            </w:r>
          </w:p>
        </w:tc>
      </w:tr>
      <w:tr w14:paraId="4BA5A301">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5F34A7C1">
            <w:pPr>
              <w:jc w:val="left"/>
            </w:pPr>
            <w:r>
              <w:t>课程设置</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0CB748BA">
            <w:pPr>
              <w:jc w:val="left"/>
            </w:pPr>
            <w:r>
              <w:t>开设税收学基础、税法、国际税收等专业课程</w:t>
            </w:r>
          </w:p>
        </w:tc>
      </w:tr>
      <w:tr w14:paraId="78FFB943">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429850F0">
            <w:pPr>
              <w:jc w:val="left"/>
            </w:pPr>
            <w:r>
              <w:t>实践教学</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3B67E4C4">
            <w:pPr>
              <w:jc w:val="left"/>
            </w:pPr>
            <w:r>
              <w:t>组织税收模拟实训、税务实习、案例分析等实践活动</w:t>
            </w:r>
          </w:p>
        </w:tc>
      </w:tr>
      <w:tr w14:paraId="58B1EBEC">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45CB62A2">
            <w:pPr>
              <w:jc w:val="left"/>
            </w:pPr>
            <w:r>
              <w:t>师资建设</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4D8C11A2">
            <w:pPr>
              <w:jc w:val="left"/>
            </w:pPr>
            <w:r>
              <w:t>引进税收学领域专家、学者，提升教师队伍专业水平</w:t>
            </w:r>
          </w:p>
        </w:tc>
      </w:tr>
      <w:tr w14:paraId="4FE875ED">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15C3DB12">
            <w:pPr>
              <w:jc w:val="left"/>
            </w:pPr>
            <w:r>
              <w:t>学术交流</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74C90B3E">
            <w:pPr>
              <w:jc w:val="left"/>
            </w:pPr>
            <w:r>
              <w:t>定期举办税收学术研讨会，鼓励学生参与学术交流</w:t>
            </w:r>
          </w:p>
        </w:tc>
      </w:tr>
      <w:tr w14:paraId="398AC81B">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137058D3">
            <w:pPr>
              <w:jc w:val="left"/>
            </w:pPr>
            <w:r>
              <w:t>国际合作</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2D38D804">
            <w:pPr>
              <w:jc w:val="left"/>
            </w:pPr>
            <w:r>
              <w:t>与国外高校合作，开展国际税收学交流项目</w:t>
            </w:r>
          </w:p>
        </w:tc>
      </w:tr>
      <w:tr w14:paraId="5BA9806F">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2865D902">
            <w:pPr>
              <w:jc w:val="left"/>
            </w:pPr>
            <w:r>
              <w:t>职业规划</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72FBC701">
            <w:pPr>
              <w:jc w:val="left"/>
            </w:pPr>
            <w:r>
              <w:t>提供税收行业职业规划指导，帮助学生明确职业目标</w:t>
            </w:r>
          </w:p>
        </w:tc>
      </w:tr>
    </w:tbl>
    <w:p w14:paraId="5CF877D2"/>
    <w:p w14:paraId="13AF24A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Times New Roman"/>
          <w:snapToGrid/>
          <w:kern w:val="2"/>
          <w:szCs w:val="21"/>
          <w:lang w:val="en-US" w:eastAsia="zh-CN"/>
        </w:rPr>
      </w:pPr>
    </w:p>
    <w:p w14:paraId="5209B8E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宋体" w:hAnsi="宋体" w:eastAsia="宋体" w:cs="Times New Roman"/>
          <w:snapToGrid/>
          <w:kern w:val="2"/>
          <w:szCs w:val="21"/>
          <w:lang w:val="en-US" w:eastAsia="zh-CN"/>
        </w:rPr>
      </w:pPr>
    </w:p>
    <w:p w14:paraId="64FFC5B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default" w:ascii="宋体" w:hAnsi="宋体" w:eastAsia="宋体" w:cs="Times New Roman"/>
          <w:snapToGrid/>
          <w:kern w:val="2"/>
          <w:szCs w:val="21"/>
          <w:lang w:val="en-US" w:eastAsia="zh-CN"/>
        </w:rPr>
      </w:pPr>
    </w:p>
    <w:p w14:paraId="29A7DB7E">
      <w:pPr>
        <w:keepNext w:val="0"/>
        <w:keepLines w:val="0"/>
        <w:pageBreakBefore w:val="0"/>
        <w:wordWrap/>
        <w:overflowPunct/>
        <w:topLinePunct w:val="0"/>
        <w:bidi w:val="0"/>
        <w:spacing w:line="400" w:lineRule="exact"/>
        <w:jc w:val="left"/>
        <w:rPr>
          <w:rFonts w:hint="eastAsia" w:ascii="黑体" w:hAnsi="宋体" w:eastAsia="黑体"/>
          <w:sz w:val="24"/>
          <w:szCs w:val="24"/>
          <w:lang w:val="en-US" w:eastAsia="en-US"/>
        </w:rPr>
      </w:pPr>
    </w:p>
    <w:p w14:paraId="16F0397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E22F83"/>
    <w:multiLevelType w:val="singleLevel"/>
    <w:tmpl w:val="81E22F8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913B4"/>
    <w:rsid w:val="10F42793"/>
    <w:rsid w:val="47CC4552"/>
    <w:rsid w:val="53146370"/>
    <w:rsid w:val="5B8524B6"/>
    <w:rsid w:val="61C913B4"/>
    <w:rsid w:val="7D965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5473</Words>
  <Characters>5489</Characters>
  <Lines>0</Lines>
  <Paragraphs>0</Paragraphs>
  <TotalTime>1</TotalTime>
  <ScaleCrop>false</ScaleCrop>
  <LinksUpToDate>false</LinksUpToDate>
  <CharactersWithSpaces>5489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2025-03-02T07:13:00Z</dcterms:created>
  <dc:creator>删繁</dc:creator>
  <cp:lastModifiedBy>删繁</cp:lastModifiedBy>
  <dcterms:modified xsi:type="dcterms:W3CDTF">2025-03-05T02:22:02Z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D9DE31FC65834E3E9F1D907335AB47FD_11</vt:lpwstr>
  </property>
  <property fmtid="{D5CDD505-2E9C-101B-9397-08002B2CF9AE}" pid="4" name="KSOTemplateDocerSaveRecord">
    <vt:lpwstr>eyJoZGlkIjoiZThlMmNmNGM3ZWVmMGUzZDQzNWNjYjQ1YjQzZjBkNGUiLCJ1c2VySWQiOiIyNDU4OTU4ODgifQ==</vt:lpwstr>
  </property>
</Properties>
</file>