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4FB65">
      <w:pPr>
        <w:jc w:val="center"/>
        <w:rPr>
          <w:rFonts w:hint="eastAsia"/>
          <w:b/>
          <w:sz w:val="36"/>
          <w:szCs w:val="36"/>
          <w:lang w:val="en-US" w:eastAsia="zh-CN"/>
        </w:rPr>
      </w:pPr>
      <w:r>
        <w:rPr>
          <w:rFonts w:hint="eastAsia"/>
          <w:b/>
          <w:sz w:val="36"/>
          <w:szCs w:val="36"/>
          <w:lang w:val="en-US" w:eastAsia="zh-CN"/>
        </w:rPr>
        <w:t>山东财经大学东方学院高等学历继续教育</w:t>
      </w:r>
    </w:p>
    <w:p w14:paraId="194D2CA3">
      <w:pPr>
        <w:jc w:val="center"/>
        <w:rPr>
          <w:rFonts w:hint="eastAsia"/>
          <w:b/>
          <w:sz w:val="36"/>
          <w:szCs w:val="36"/>
          <w:lang w:val="en-US" w:eastAsia="zh-CN"/>
        </w:rPr>
      </w:pPr>
      <w:r>
        <w:rPr>
          <w:rFonts w:hint="eastAsia"/>
          <w:b/>
          <w:sz w:val="36"/>
          <w:szCs w:val="36"/>
          <w:lang w:val="en-US" w:eastAsia="zh-CN"/>
        </w:rPr>
        <w:t>税收学专业设置论证报告</w:t>
      </w:r>
    </w:p>
    <w:p w14:paraId="347DB5A6">
      <w:pPr>
        <w:keepNext w:val="0"/>
        <w:keepLines w:val="0"/>
        <w:pageBreakBefore w:val="0"/>
        <w:wordWrap/>
        <w:overflowPunct/>
        <w:topLinePunct w:val="0"/>
        <w:bidi w:val="0"/>
        <w:spacing w:line="400" w:lineRule="exact"/>
        <w:jc w:val="left"/>
        <w:rPr>
          <w:rFonts w:hint="eastAsia" w:ascii="黑体" w:hAnsi="宋体" w:eastAsia="黑体"/>
          <w:sz w:val="24"/>
          <w:szCs w:val="24"/>
          <w:lang w:val="en-US" w:eastAsia="en-US"/>
        </w:rPr>
      </w:pPr>
      <w:r>
        <w:rPr>
          <w:rFonts w:hint="eastAsia" w:ascii="黑体" w:hAnsi="宋体" w:eastAsia="黑体"/>
          <w:sz w:val="24"/>
          <w:szCs w:val="24"/>
          <w:lang w:val="en-US" w:eastAsia="en-US"/>
        </w:rPr>
        <w:t>一、学校定位</w:t>
      </w:r>
    </w:p>
    <w:p w14:paraId="68B7F3D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山东财经大学东方学院是一所独立学院，学校定位于培养服务地方与国家经济与社会建设的应用型人才。学校专业设置和人才培养规格的设计完全基于社会对相关专业应用型人才的需求。学校师资队伍和教学条件根据培养应用型人才的需要进行建设。</w:t>
      </w:r>
    </w:p>
    <w:p w14:paraId="273244F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税收学专业属于应用经济学科，符合我校培养“应用型人才”的办学定位。该专业是近年来社会需求增长较快的一个新设专业，它以企业经营管理中的税收问题为主要研究对象，培养学生理解国家税收政策和税收制度以及分析企业税收发展战略的能力。该专业是大学适应社会主义市场经济建设的迫切需要新设立的。</w:t>
      </w:r>
    </w:p>
    <w:p w14:paraId="73F7A84E">
      <w:pPr>
        <w:keepNext w:val="0"/>
        <w:keepLines w:val="0"/>
        <w:pageBreakBefore w:val="0"/>
        <w:wordWrap/>
        <w:overflowPunct/>
        <w:topLinePunct w:val="0"/>
        <w:bidi w:val="0"/>
        <w:spacing w:line="400" w:lineRule="exact"/>
        <w:jc w:val="left"/>
        <w:rPr>
          <w:rFonts w:hint="eastAsia" w:ascii="黑体" w:hAnsi="宋体" w:eastAsia="黑体"/>
          <w:sz w:val="24"/>
          <w:szCs w:val="24"/>
          <w:lang w:val="en-US" w:eastAsia="en-US"/>
        </w:rPr>
      </w:pPr>
      <w:r>
        <w:rPr>
          <w:rFonts w:hint="eastAsia" w:ascii="黑体" w:hAnsi="宋体" w:eastAsia="黑体"/>
          <w:sz w:val="24"/>
          <w:szCs w:val="24"/>
          <w:lang w:val="en-US" w:eastAsia="en-US"/>
        </w:rPr>
        <w:t>二、申请增设专业的主要理由</w:t>
      </w:r>
    </w:p>
    <w:p w14:paraId="3E233B7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随着我国法制环境的日益完善以及税收征管工作的不断加强，无论是内资企业还是外商投资企业都越来越重视依法纳税和税收筹划问题，企业单位和中介机构对精通税收的高级专门人才的需求量也越来越大；而另一方面，各级政府的税收部门为了加大反避税的力度，也开始注重吸收和引进通晓税收管理实务的高级人才。目前，我国的税收专业教育刚刚起步，系统学习税收知识、积极培养税收方面的人才已成为当务之急。</w:t>
      </w:r>
    </w:p>
    <w:p w14:paraId="7FF4A0D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我院已有2005年开办相近专业“财政学”和“会计学”的办学经验，“税收”专业原本属于“财政学”的一个分支，和会计又密不可分。“税收学”专业属于应用经济学科，以企业经营管理中的税收问题为主要研究对象，它们在人才培养模式和专业课程设置方面有许多相同之处。而税收学专业的专业基础课主要就是财政、会计专业中的财政学、中国税制及财务会计等等，在这方面我们拥有较雄厚的师资力量和丰富的教学经验，而且我们现有的财会专业实验室和环境已完全可以满足税收专业的实验教学要求。因此，在具备办学条件的普通高校独立学院增设税收学本科专业，培养实践性强、特色鲜明、社会急需的税收专业人才是十分必要的。</w:t>
      </w:r>
    </w:p>
    <w:p w14:paraId="0BCB998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税收学作为经济学领域中一个日益重要的分支，对于培养适应社会主义市场经济建设需求的高素质专业人才具有不可替代的作用。随着经济全球化和市场经济的深入发展，税收政策在调节经济、促进社会公平方面扮演着越来越关键的角色。因此，社会对于精通税收理论与实务的专业人才的需求日益迫切。</w:t>
      </w:r>
    </w:p>
    <w:p w14:paraId="7EE0B71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税收学专业的增设，能够为学生提供一个全面而深入的学习平台，使他们能够系统地掌握税收经济学、所得税制、税务管理、税务会计、国际税收等核心课程知识。通过这些课程的学习，学生不仅能够理解国家税收政策和税收制度的深层含义，还能够分析和解决企业税务管理中的实际问题，为企业的税务筹划和风险控制提供专业建议。</w:t>
      </w:r>
    </w:p>
    <w:p w14:paraId="7E72C9E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在就业市场上，税收学专业的毕业生具有广阔的就业前景。他们可以在税务机关、法院、政府机构、律师事务所、税务师事务所、会计师事务所等专业机构找到自己的位置。同时，随着企业对税务合规和税务筹划重视程度的提升，越来越多的企业也需要具备专业税务知识的人才来优化税务结构，降低税务风险。</w:t>
      </w:r>
    </w:p>
    <w:p w14:paraId="1C82A19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此外，增设税收学专业也是学院响应国家对财税人才需求的号召，优化与完善经济学类专业布局的重要举措。税收学专业将依托学校在经济学和管理学方面的深厚底蕴，结合大数据技术的最新发展，形成一个“学科交叉、技术融合、理论与实践并重”的人才培养模式。这种模式不仅能够提升学生的专业技能，还能够增强他们的创新能力和解决复杂问题的能力。</w:t>
      </w:r>
    </w:p>
    <w:p w14:paraId="0D7C462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通过增设税收学专业，学院不仅能够为社会输送更多高质量的税收专业人才，还能够进一步提升学院在应用经济学领域的学科建设水平，增强学院的学科竞争力和影响力。这不仅有助于学院的长远发展，也为学生提供了更多的学习和发展机会，使他们能够在未来的职场中脱颖而出，成为引领时代潮流的财税精英。</w:t>
      </w:r>
    </w:p>
    <w:p w14:paraId="2AE3A62C">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0" w:firstLineChars="200"/>
        <w:jc w:val="both"/>
        <w:textAlignment w:val="auto"/>
        <w:rPr>
          <w:rFonts w:hint="eastAsia" w:ascii="黑体" w:hAnsi="宋体" w:eastAsia="黑体"/>
          <w:sz w:val="24"/>
          <w:szCs w:val="24"/>
          <w:lang w:val="en-US" w:eastAsia="zh-CN"/>
        </w:rPr>
      </w:pPr>
      <w:r>
        <w:rPr>
          <w:rFonts w:hint="eastAsia" w:ascii="黑体" w:hAnsi="宋体" w:eastAsia="黑体"/>
          <w:sz w:val="24"/>
          <w:szCs w:val="24"/>
          <w:lang w:val="en-US" w:eastAsia="zh-CN"/>
        </w:rPr>
        <w:t>人才需求分析</w:t>
      </w:r>
    </w:p>
    <w:p w14:paraId="3EFA475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1.</w:t>
      </w:r>
      <w:r>
        <w:rPr>
          <w:rFonts w:hint="eastAsia" w:ascii="宋体" w:hAnsi="宋体" w:eastAsia="宋体" w:cs="Times New Roman"/>
          <w:snapToGrid/>
          <w:kern w:val="2"/>
          <w:szCs w:val="21"/>
          <w:lang w:val="en-US" w:eastAsia="en-US"/>
        </w:rPr>
        <w:t>时代需求分析</w:t>
      </w:r>
    </w:p>
    <w:p w14:paraId="77650C4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随着数字经济的蓬勃发展和“以数治税”理念的深入实践，山东省对税收学专业人才的需求呈现出新的时代特征。在数字经济时代，税务管理和筹划工作面临着更多的机遇和挑战，特别是在大数据、人工智能等新兴技术的推动下，税务工作数字化转型的需求日益迫切。因此，具备数据分析、编程等相关技术的税收学专业人才愈发受到重视。这些人才不仅需要熟练掌握税收法律法规，还需要具备敏锐的经济洞察力和良好的沟通协调能力，以适应税务工作数字化转型的需求变化。</w:t>
      </w:r>
    </w:p>
    <w:p w14:paraId="581F089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2.</w:t>
      </w:r>
      <w:r>
        <w:rPr>
          <w:rFonts w:hint="eastAsia" w:ascii="宋体" w:hAnsi="宋体" w:eastAsia="宋体" w:cs="Times New Roman"/>
          <w:snapToGrid/>
          <w:kern w:val="2"/>
          <w:szCs w:val="21"/>
          <w:lang w:val="en-US" w:eastAsia="en-US"/>
        </w:rPr>
        <w:t>地域需求分析</w:t>
      </w:r>
    </w:p>
    <w:p w14:paraId="0EADD75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山东省作为中国经济的重要省份之一，其税收学专业人才的需求具有显著的地域特色。一方面，山东省内的税务机关、税务师事务所、会计师事务所等中介机构对税收学专业人才的需求持续增长。这些单位在招聘时，往往特别青睐具备扎实专业基础和良好职业素养的税收学专业毕业生。另一方面，随着山东省内企业规模的不断扩大和税收政策的不断变化，企业对税收专业人才的需求也日益增长。特别是在济南、青岛等经济发达城市，税收学专业人才的就业前景更为广阔。</w:t>
      </w:r>
    </w:p>
    <w:p w14:paraId="4D4E9BF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3.</w:t>
      </w:r>
      <w:r>
        <w:rPr>
          <w:rFonts w:hint="eastAsia" w:ascii="宋体" w:hAnsi="宋体" w:eastAsia="宋体" w:cs="Times New Roman"/>
          <w:snapToGrid/>
          <w:kern w:val="2"/>
          <w:szCs w:val="21"/>
          <w:lang w:val="en-US" w:eastAsia="en-US"/>
        </w:rPr>
        <w:t>行业需求分析</w:t>
      </w:r>
    </w:p>
    <w:p w14:paraId="221A451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从行业需求来看，税收学专业人才在政府部门、企业、税务咨询代理机构以及金融机构等多个领域都发挥着重要作用。</w:t>
      </w:r>
    </w:p>
    <w:p w14:paraId="310BD85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在政府部门中，税收学专业人才是税收政策的制定者和执行者，也是国家税收体系的守护者。他们需要熟练掌握税收法律法规，具备敏锐的经济洞察力和良好的沟通协调能力，以胜任税务管理员、税务稽查员、税收政策研究员等职务。</w:t>
      </w:r>
    </w:p>
    <w:p w14:paraId="0FF401E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在企业中，税收学专业人才则扮演着税务主管、财务分析师等角色。他们需要熟悉税收政策，掌握税务筹划技巧，为企业提供专业的税务咨询和服务，帮助企业合法节税、降低经营成本、提高盈利能力。</w:t>
      </w:r>
    </w:p>
    <w:p w14:paraId="45D17D6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在税务咨询代理机构中，税收学专业人才可以担任税务咨询师、税务审计师等职位，为企业提供税务咨询、税务审计、税务代理等服务。他们需要具备精深的税收专业知识，熟悉税务法规，并能够为客户提供个性化的税务解决方案。</w:t>
      </w:r>
    </w:p>
    <w:p w14:paraId="6B72EAA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此外，随着全球化的发展和国际贸易的频繁，税收学专业人才在国际税收领域也面临着更多的机遇和挑战。他们可以进入跨国企业，担任税务经理、税务顾问等职位，为企业的国际化发展贡献力量。同时，在金融机构中，税收学专业人才也发挥着重要作用，他们需要了解税收政策对金融产品的投资影响，并运用专业知识为客户提供投资建议，帮助客户合理避税、实现财富增值。</w:t>
      </w:r>
    </w:p>
    <w:p w14:paraId="6D0928B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黑体" w:hAnsi="宋体" w:eastAsia="黑体"/>
          <w:sz w:val="24"/>
          <w:szCs w:val="24"/>
          <w:lang w:val="en-US" w:eastAsia="zh-CN"/>
        </w:rPr>
      </w:pPr>
      <w:r>
        <w:rPr>
          <w:rFonts w:hint="eastAsia" w:ascii="宋体" w:hAnsi="宋体" w:eastAsia="宋体" w:cs="Times New Roman"/>
          <w:snapToGrid/>
          <w:kern w:val="2"/>
          <w:szCs w:val="21"/>
          <w:lang w:val="en-US" w:eastAsia="en-US"/>
        </w:rPr>
        <w:t>综上所述，山东省税收学专业人才的需求在时代、地域和行业方面均呈现出显著的特征。为了满足这些需求，高校应不断优化税收学专业的课程设置和人才培养模式，加强与社会各界的合作与交流，为山东省乃至全国培养更多高素质的税收学专业人才。</w:t>
      </w:r>
    </w:p>
    <w:p w14:paraId="68EF4737">
      <w:pPr>
        <w:keepNext w:val="0"/>
        <w:keepLines w:val="0"/>
        <w:pageBreakBefore w:val="0"/>
        <w:wordWrap/>
        <w:overflowPunct/>
        <w:topLinePunct w:val="0"/>
        <w:bidi w:val="0"/>
        <w:spacing w:line="400" w:lineRule="exact"/>
        <w:ind w:firstLine="480" w:firstLineChars="200"/>
        <w:jc w:val="left"/>
        <w:rPr>
          <w:rFonts w:hint="eastAsia" w:ascii="黑体" w:hAnsi="宋体" w:eastAsia="黑体"/>
          <w:sz w:val="24"/>
          <w:szCs w:val="24"/>
          <w:lang w:val="en-US" w:eastAsia="zh-CN"/>
        </w:rPr>
      </w:pPr>
      <w:r>
        <w:rPr>
          <w:rFonts w:hint="eastAsia" w:ascii="黑体" w:hAnsi="宋体" w:eastAsia="黑体"/>
          <w:sz w:val="24"/>
          <w:szCs w:val="24"/>
          <w:lang w:val="en-US" w:eastAsia="en-US"/>
        </w:rPr>
        <w:t>四、</w:t>
      </w:r>
      <w:r>
        <w:rPr>
          <w:rFonts w:hint="eastAsia" w:ascii="黑体" w:hAnsi="宋体" w:eastAsia="黑体"/>
          <w:sz w:val="24"/>
          <w:szCs w:val="24"/>
          <w:lang w:val="en-US" w:eastAsia="zh-CN"/>
        </w:rPr>
        <w:t>教学保障</w:t>
      </w:r>
    </w:p>
    <w:p w14:paraId="7BBD9E2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1.</w:t>
      </w:r>
      <w:r>
        <w:rPr>
          <w:rFonts w:hint="eastAsia" w:ascii="宋体" w:hAnsi="宋体" w:eastAsia="宋体" w:cs="Times New Roman"/>
          <w:snapToGrid/>
          <w:kern w:val="2"/>
          <w:szCs w:val="21"/>
          <w:lang w:val="en-US" w:eastAsia="zh-CN"/>
        </w:rPr>
        <w:t>课程体系</w:t>
      </w:r>
      <w:r>
        <w:rPr>
          <w:rFonts w:hint="eastAsia" w:ascii="宋体" w:hAnsi="宋体" w:eastAsia="宋体" w:cs="Times New Roman"/>
          <w:snapToGrid/>
          <w:kern w:val="2"/>
          <w:szCs w:val="21"/>
          <w:lang w:val="en-US" w:eastAsia="en-US"/>
        </w:rPr>
        <w:t>建设</w:t>
      </w:r>
    </w:p>
    <w:p w14:paraId="4792693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加强税收课程体系建设和基本办学条件建设，增强专业实力和竞争力，为拓展专业研究方向创造条件。在教学过程中，本着实事求是的态度，遵循“三个结合”（即素质教育与技能培养相结合、知识传授与能力培养相结合、教学与实践相结合）的指导思想，建立由公共基础课、专业必修课、选修课、专业实践课、综合实践课和讲座构成的科学、合理、完整的课程体系。此外，建立完善而严格的考核制度，针对课程特点实施考核。考核重点为学生的实际运用能力，考核的方法可以多样化。</w:t>
      </w:r>
    </w:p>
    <w:p w14:paraId="07C90A7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继续增加图书资源和专业教学设备的引进和建设，规划建设税收实验室，确保学生具有充分的读书资源和专业的实践地点。</w:t>
      </w:r>
    </w:p>
    <w:p w14:paraId="25472B9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2.</w:t>
      </w:r>
      <w:r>
        <w:rPr>
          <w:rFonts w:hint="eastAsia" w:ascii="宋体" w:hAnsi="宋体" w:eastAsia="宋体" w:cs="Times New Roman"/>
          <w:snapToGrid/>
          <w:kern w:val="2"/>
          <w:szCs w:val="21"/>
          <w:lang w:val="en-US" w:eastAsia="en-US"/>
        </w:rPr>
        <w:t>实习实训方面</w:t>
      </w:r>
    </w:p>
    <w:p w14:paraId="61188D6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该专业注重理论与实践的结合，通过校企合作、产教融合等方式，为学生提供丰富的实习和就业机会。学生有机会在税务局、会计师事务所、大型企业等单位进行实习，深入了解税务部门的实际需求，掌握税务筹划、税务风险管理等实务技能，为未来职业发展打下坚实的基础。此外，山东省税收专业产教合作与实习实践联盟的成立，也为税收学专业的学生提供了更多实习实训的机会，进一步推动了税收专业教育与产业实践的深度融合。</w:t>
      </w:r>
    </w:p>
    <w:p w14:paraId="6D1499B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3.</w:t>
      </w:r>
      <w:r>
        <w:rPr>
          <w:rFonts w:hint="eastAsia" w:ascii="宋体" w:hAnsi="宋体" w:eastAsia="宋体" w:cs="Times New Roman"/>
          <w:snapToGrid/>
          <w:kern w:val="2"/>
          <w:szCs w:val="21"/>
          <w:lang w:val="en-US" w:eastAsia="en-US"/>
        </w:rPr>
        <w:t>师资力量方面</w:t>
      </w:r>
    </w:p>
    <w:p w14:paraId="4B44F42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税收学专业拥有一支高水平的师资队伍。这些教师不仅具备深厚的学术造诣，更在税务实践领域拥有丰富的经验。他们通过生动的课堂讲解、深入浅出的案例分析，以及一对一的指导，帮助学生全面掌握税收学的核心知识和技能。这样的师资团队为学生提供了优质的教学资源和学习支持。</w:t>
      </w:r>
    </w:p>
    <w:p w14:paraId="5DC54E9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4.</w:t>
      </w:r>
      <w:r>
        <w:rPr>
          <w:rFonts w:hint="eastAsia" w:ascii="宋体" w:hAnsi="宋体" w:eastAsia="宋体" w:cs="Times New Roman"/>
          <w:snapToGrid/>
          <w:kern w:val="2"/>
          <w:szCs w:val="21"/>
          <w:lang w:val="en-US" w:eastAsia="en-US"/>
        </w:rPr>
        <w:t>教学设备方面</w:t>
      </w:r>
    </w:p>
    <w:p w14:paraId="7F48EC8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山东财经大学东方学院致力于为学生提供先进、完善的教学设施。税收学专业的教学设备包括现代化的教室、实验室以及图书资料等，能够满足学生日常学习和实践的需求。此外，学院还不断更新和优化教学设备，以适应税收领域的发展和变化，确保学生能够接触到最前沿的税务知识和技术。</w:t>
      </w:r>
    </w:p>
    <w:p w14:paraId="1A7C04C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综上所述，山东财经大学东方学院的税收学专业在实习实训、师资力量以及教学设备方面均具备显著优势，能够为学生提供优质的教育资源和良好的学习环境。</w:t>
      </w:r>
    </w:p>
    <w:p w14:paraId="183EBD49">
      <w:pPr>
        <w:keepNext w:val="0"/>
        <w:keepLines w:val="0"/>
        <w:pageBreakBefore w:val="0"/>
        <w:wordWrap/>
        <w:overflowPunct/>
        <w:topLinePunct w:val="0"/>
        <w:bidi w:val="0"/>
        <w:spacing w:line="400" w:lineRule="exact"/>
        <w:ind w:firstLine="480" w:firstLineChars="200"/>
        <w:jc w:val="left"/>
        <w:rPr>
          <w:rFonts w:hint="eastAsia" w:ascii="黑体" w:hAnsi="宋体" w:eastAsia="黑体"/>
          <w:sz w:val="24"/>
          <w:szCs w:val="24"/>
          <w:lang w:val="en-US" w:eastAsia="en-US"/>
        </w:rPr>
      </w:pPr>
      <w:r>
        <w:rPr>
          <w:rFonts w:hint="eastAsia" w:ascii="黑体" w:hAnsi="宋体" w:eastAsia="黑体"/>
          <w:sz w:val="24"/>
          <w:szCs w:val="24"/>
          <w:lang w:val="en-US" w:eastAsia="zh-CN"/>
        </w:rPr>
        <w:t>五</w:t>
      </w:r>
      <w:r>
        <w:rPr>
          <w:rFonts w:hint="eastAsia" w:ascii="黑体" w:hAnsi="宋体" w:eastAsia="黑体"/>
          <w:sz w:val="24"/>
          <w:szCs w:val="24"/>
          <w:lang w:val="en-US" w:eastAsia="en-US"/>
        </w:rPr>
        <w:t>、山东省高校税收学专业开设情况</w:t>
      </w:r>
    </w:p>
    <w:p w14:paraId="65B2AC5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山东省是我国的经济大省，经济发展处于全国前列，企业对于税收人员的需求非常强烈。目前山东省的税收教育尚处于起步阶段，仅有山东财经大学开办了税收学专业，这与经济的发展水平和要求不相适应。因此，我</w:t>
      </w:r>
      <w:r>
        <w:rPr>
          <w:rFonts w:hint="eastAsia" w:ascii="宋体" w:hAnsi="宋体" w:eastAsia="宋体" w:cs="Times New Roman"/>
          <w:snapToGrid/>
          <w:kern w:val="2"/>
          <w:szCs w:val="21"/>
          <w:lang w:val="en-US" w:eastAsia="zh-CN"/>
        </w:rPr>
        <w:t>校</w:t>
      </w:r>
      <w:r>
        <w:rPr>
          <w:rFonts w:hint="eastAsia" w:ascii="宋体" w:hAnsi="宋体" w:eastAsia="宋体" w:cs="Times New Roman"/>
          <w:snapToGrid/>
          <w:kern w:val="2"/>
          <w:szCs w:val="21"/>
          <w:lang w:val="en-US" w:eastAsia="en-US"/>
        </w:rPr>
        <w:t>申请设立税收学专业，依托山东财经大学的经济学、管理学和信息科学的办学基础和优势，将在办学模式上突出系统性、先进性和技术性。同时坚持人才需求导向，坚持学用结合、自主创新的原则，以山东为中心，面向全国，为社会培养大批既有系统的税收理论基础，又精通税收实际操作的实用型人才。</w:t>
      </w:r>
    </w:p>
    <w:p w14:paraId="21E3E94C">
      <w:pPr>
        <w:keepNext w:val="0"/>
        <w:keepLines w:val="0"/>
        <w:pageBreakBefore w:val="0"/>
        <w:wordWrap/>
        <w:overflowPunct/>
        <w:topLinePunct w:val="0"/>
        <w:bidi w:val="0"/>
        <w:spacing w:line="400" w:lineRule="exact"/>
        <w:ind w:firstLine="480" w:firstLineChars="200"/>
        <w:jc w:val="left"/>
        <w:rPr>
          <w:rFonts w:hint="eastAsia" w:ascii="黑体" w:hAnsi="宋体" w:eastAsia="黑体"/>
          <w:sz w:val="24"/>
          <w:szCs w:val="24"/>
          <w:lang w:val="en-US" w:eastAsia="zh-CN"/>
        </w:rPr>
      </w:pPr>
      <w:r>
        <w:rPr>
          <w:rFonts w:hint="eastAsia" w:ascii="黑体" w:hAnsi="宋体" w:eastAsia="黑体"/>
          <w:sz w:val="24"/>
          <w:szCs w:val="24"/>
          <w:lang w:val="en-US" w:eastAsia="zh-CN"/>
        </w:rPr>
        <w:t>六、专业设置可行性</w:t>
      </w:r>
      <w:bookmarkStart w:id="0" w:name="_GoBack"/>
      <w:bookmarkEnd w:id="0"/>
    </w:p>
    <w:p w14:paraId="15F7978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学校现有在校生近7000人，设有财政金融系、国际商务系、会计学系、工商管理系、信息管理系、人文艺术系、基础教学部和体育部8个教学系部，开设会计学、金融学、财政学、保险学、国际经济与贸易、英语、日语、新闻学、统计学、经济统计学、应用统计学、信息管理与信息系统、工商管理、市场营销、财务管理、人力资源管理、审计学、劳动与社会保障、物流管理、电子商务、视觉传达设计、环境设计、产品设计、服装与服饰设计等24个本科专业和会计、金融管理与实务、国际贸易实务、计算机信息管理、新闻采编与制作6个专科专业，专业涵盖经济学、管理学、文学、艺术学、理学五大学科门类。学校按照“人才兴校”的理念走“人才强校、专家治校”之路，依托山东财经大学逐步建立起一支以专家教授为核心，以讲师为教学骨干，专、兼职教师相结合的师资队伍。学校先后荣获“全国教育系统先进集体”、“2010全国现代教育理论与实践示范单位”、“全国先进独立学院”等荣誉称号。</w:t>
      </w:r>
    </w:p>
    <w:p w14:paraId="32BBF36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学校重视学生素质教育，建有全省唯一一家校内占地20000余平方米的大学生素质拓展基地，提高学生综合素质能力；开展“早读晚写”活动提高学生口头表达能力和写作能力；实施“1321”教学模式，强化学生实践动手能力；建有山东省首个艺术心理工作室，提高学生心理素质；建有会计模拟实验室等近40个专业实验室，与用友公司合作建成“虚拟商业社会环境综合实验室(VBSE)”，增加学生动手操作能力。</w:t>
      </w:r>
    </w:p>
    <w:p w14:paraId="7FD5D7D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学校在与山东财经大学“高位嫁接”的基础上，坚持与母体“错位发展”，走自己的特色办学之路。学校开设不同类型的实验班，对准备考研、报考公务员、创业或就业的同学，进行分类指导；学校开展丰富多采的校园文化活动，有各种社团40余个；学校鼓励学生参加各类文体活动与学科类竞赛，学生在ERP大赛、市场营销、数学建模等各种比赛中获得的省级以上奖励近百项。</w:t>
      </w:r>
    </w:p>
    <w:p w14:paraId="4A38604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经过八年的建设和发展，学院办学条件日趋完善，具备增设新专业的条件。无论是国家的税收行政机关，还是社会的税收中介机构、企事业单位等都迫切需要大批能承担税收管理重任的复合型高级专门人才。由此可见，税收学专业人才的市场前景是广阔的，用长远的眼光来看，高素质、强技能的应用型税收学专业人才需求将是长期的。为进一步优化学科专业和人才培养结构，突出办学特色，特申请增设税收学本科专业。</w:t>
      </w:r>
    </w:p>
    <w:p w14:paraId="7E07A1D5">
      <w:pPr>
        <w:keepNext w:val="0"/>
        <w:keepLines w:val="0"/>
        <w:pageBreakBefore w:val="0"/>
        <w:numPr>
          <w:ilvl w:val="0"/>
          <w:numId w:val="0"/>
        </w:numPr>
        <w:wordWrap/>
        <w:overflowPunct/>
        <w:topLinePunct w:val="0"/>
        <w:bidi w:val="0"/>
        <w:spacing w:line="400" w:lineRule="exact"/>
        <w:jc w:val="left"/>
        <w:rPr>
          <w:rFonts w:hint="default" w:ascii="黑体" w:hAnsi="宋体" w:eastAsia="黑体"/>
          <w:sz w:val="24"/>
          <w:szCs w:val="24"/>
          <w:lang w:val="en-US" w:eastAsia="zh-CN"/>
        </w:rPr>
      </w:pPr>
    </w:p>
    <w:p w14:paraId="5A7C022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C05F9B"/>
    <w:multiLevelType w:val="singleLevel"/>
    <w:tmpl w:val="6FC05F9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396130"/>
    <w:rsid w:val="00EA3DC6"/>
    <w:rsid w:val="1D396130"/>
    <w:rsid w:val="22857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3144</Words>
  <Characters>3219</Characters>
  <Lines>0</Lines>
  <Paragraphs>0</Paragraphs>
  <TotalTime>1</TotalTime>
  <ScaleCrop>false</ScaleCrop>
  <LinksUpToDate>false</LinksUpToDate>
  <CharactersWithSpaces>3237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2025-03-02T07:25:00Z</dcterms:created>
  <dc:creator>删繁</dc:creator>
  <cp:lastModifiedBy>删繁</cp:lastModifiedBy>
  <dcterms:modified xsi:type="dcterms:W3CDTF">2025-03-05T07:41:18Z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5B4144C05841444588B67497665CBCD1_11</vt:lpwstr>
  </property>
  <property fmtid="{D5CDD505-2E9C-101B-9397-08002B2CF9AE}" pid="4" name="KSOTemplateDocerSaveRecord">
    <vt:lpwstr>eyJoZGlkIjoiZThlMmNmNGM3ZWVmMGUzZDQzNWNjYjQ1YjQzZjBkNGUiLCJ1c2VySWQiOiIyNDU4OTU4ODgifQ==</vt:lpwstr>
  </property>
</Properties>
</file>