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28AC7F">
      <w:pPr>
        <w:widowControl/>
        <w:spacing w:line="360" w:lineRule="auto"/>
        <w:ind w:firstLine="643" w:firstLineChars="200"/>
        <w:jc w:val="center"/>
        <w:rPr>
          <w:rFonts w:hint="eastAsia" w:ascii="仿宋_GB2312" w:hAnsi="仿宋" w:eastAsia="仿宋_GB2312" w:cs="宋体"/>
          <w:b/>
          <w:bCs/>
          <w:kern w:val="0"/>
          <w:sz w:val="32"/>
          <w:szCs w:val="32"/>
          <w:lang w:eastAsia="zh-CN"/>
        </w:rPr>
      </w:pPr>
      <w:r>
        <w:rPr>
          <w:rFonts w:hint="eastAsia" w:ascii="仿宋_GB2312" w:hAnsi="Calibri" w:eastAsia="仿宋_GB2312" w:cs="Times New Roman"/>
          <w:b/>
          <w:bCs/>
          <w:color w:val="141414"/>
          <w:sz w:val="32"/>
          <w:szCs w:val="32"/>
          <w:lang w:val="en-US" w:eastAsia="zh-CN"/>
        </w:rPr>
        <w:t>2022年度省级及</w:t>
      </w:r>
      <w:r>
        <w:rPr>
          <w:rFonts w:hint="eastAsia" w:ascii="仿宋_GB2312" w:hAnsi="仿宋" w:eastAsia="仿宋_GB2312" w:cs="宋体"/>
          <w:b/>
          <w:bCs/>
          <w:kern w:val="0"/>
          <w:sz w:val="32"/>
          <w:szCs w:val="32"/>
          <w:lang w:eastAsia="zh-CN"/>
        </w:rPr>
        <w:t>校级</w:t>
      </w:r>
      <w:r>
        <w:rPr>
          <w:rFonts w:hint="eastAsia" w:ascii="仿宋_GB2312" w:hAnsi="仿宋" w:eastAsia="仿宋_GB2312" w:cs="宋体"/>
          <w:b/>
          <w:bCs/>
          <w:kern w:val="0"/>
          <w:sz w:val="32"/>
          <w:szCs w:val="32"/>
        </w:rPr>
        <w:t>教改</w:t>
      </w:r>
      <w:bookmarkStart w:id="0" w:name="_GoBack"/>
      <w:bookmarkEnd w:id="0"/>
      <w:r>
        <w:rPr>
          <w:rFonts w:hint="eastAsia" w:ascii="仿宋_GB2312" w:hAnsi="仿宋" w:eastAsia="仿宋_GB2312" w:cs="宋体"/>
          <w:b/>
          <w:bCs/>
          <w:kern w:val="0"/>
          <w:sz w:val="32"/>
          <w:szCs w:val="32"/>
          <w:lang w:eastAsia="zh-CN"/>
        </w:rPr>
        <w:t>结项验收项目名单</w:t>
      </w:r>
    </w:p>
    <w:tbl>
      <w:tblPr>
        <w:tblStyle w:val="3"/>
        <w:tblW w:w="104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4"/>
        <w:gridCol w:w="1055"/>
        <w:gridCol w:w="1567"/>
        <w:gridCol w:w="3956"/>
        <w:gridCol w:w="789"/>
        <w:gridCol w:w="944"/>
        <w:gridCol w:w="1522"/>
      </w:tblGrid>
      <w:tr w14:paraId="18373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4" w:type="dxa"/>
            <w:vAlign w:val="center"/>
          </w:tcPr>
          <w:p w14:paraId="5DE7DB72">
            <w:pPr>
              <w:jc w:val="center"/>
              <w:rPr>
                <w:rFonts w:hint="eastAsia" w:ascii="仿宋" w:hAnsi="仿宋" w:eastAsia="仿宋" w:cs="仿宋"/>
                <w:b/>
                <w:bCs/>
                <w:vertAlign w:val="baseline"/>
                <w:lang w:eastAsia="zh-CN"/>
              </w:rPr>
            </w:pPr>
            <w:r>
              <w:rPr>
                <w:rFonts w:hint="eastAsia" w:ascii="仿宋" w:hAnsi="仿宋" w:eastAsia="仿宋" w:cs="仿宋"/>
                <w:b/>
                <w:bCs/>
                <w:vertAlign w:val="baseline"/>
                <w:lang w:eastAsia="zh-CN"/>
              </w:rPr>
              <w:t>序号</w:t>
            </w:r>
          </w:p>
        </w:tc>
        <w:tc>
          <w:tcPr>
            <w:tcW w:w="1055" w:type="dxa"/>
            <w:vAlign w:val="center"/>
          </w:tcPr>
          <w:p w14:paraId="0B9838F2">
            <w:pPr>
              <w:jc w:val="center"/>
              <w:rPr>
                <w:rFonts w:hint="eastAsia" w:ascii="仿宋" w:hAnsi="仿宋" w:eastAsia="仿宋" w:cs="仿宋"/>
                <w:b/>
                <w:bCs/>
                <w:vertAlign w:val="baseline"/>
                <w:lang w:eastAsia="zh-CN"/>
              </w:rPr>
            </w:pPr>
            <w:r>
              <w:rPr>
                <w:rFonts w:hint="eastAsia" w:ascii="仿宋" w:hAnsi="仿宋" w:eastAsia="仿宋" w:cs="仿宋"/>
                <w:b/>
                <w:bCs/>
                <w:vertAlign w:val="baseline"/>
                <w:lang w:eastAsia="zh-CN"/>
              </w:rPr>
              <w:t>等级</w:t>
            </w:r>
          </w:p>
        </w:tc>
        <w:tc>
          <w:tcPr>
            <w:tcW w:w="1567" w:type="dxa"/>
            <w:vAlign w:val="center"/>
          </w:tcPr>
          <w:p w14:paraId="17454B32">
            <w:pPr>
              <w:jc w:val="center"/>
              <w:rPr>
                <w:rFonts w:hint="eastAsia" w:ascii="仿宋" w:hAnsi="仿宋" w:eastAsia="仿宋" w:cs="仿宋"/>
                <w:b/>
                <w:bCs/>
                <w:vertAlign w:val="baseline"/>
                <w:lang w:eastAsia="zh-CN"/>
              </w:rPr>
            </w:pPr>
            <w:r>
              <w:rPr>
                <w:rFonts w:hint="eastAsia" w:ascii="仿宋" w:hAnsi="仿宋" w:eastAsia="仿宋" w:cs="仿宋"/>
                <w:b/>
                <w:bCs/>
                <w:vertAlign w:val="baseline"/>
                <w:lang w:eastAsia="zh-CN"/>
              </w:rPr>
              <w:t>项目编号</w:t>
            </w:r>
          </w:p>
        </w:tc>
        <w:tc>
          <w:tcPr>
            <w:tcW w:w="3956" w:type="dxa"/>
            <w:vAlign w:val="center"/>
          </w:tcPr>
          <w:p w14:paraId="0E9ABDCF">
            <w:pPr>
              <w:jc w:val="center"/>
              <w:rPr>
                <w:rFonts w:hint="eastAsia" w:ascii="仿宋" w:hAnsi="仿宋" w:eastAsia="仿宋" w:cs="仿宋"/>
                <w:b/>
                <w:bCs/>
                <w:vertAlign w:val="baseline"/>
              </w:rPr>
            </w:pPr>
            <w:r>
              <w:rPr>
                <w:rFonts w:hint="eastAsia" w:ascii="仿宋" w:hAnsi="仿宋" w:eastAsia="仿宋" w:cs="仿宋"/>
                <w:b/>
                <w:bCs/>
                <w:vertAlign w:val="baseline"/>
                <w:lang w:eastAsia="zh-CN"/>
              </w:rPr>
              <w:t>项目名称</w:t>
            </w:r>
          </w:p>
        </w:tc>
        <w:tc>
          <w:tcPr>
            <w:tcW w:w="789" w:type="dxa"/>
            <w:vAlign w:val="center"/>
          </w:tcPr>
          <w:p w14:paraId="1F27749F">
            <w:pPr>
              <w:jc w:val="center"/>
              <w:rPr>
                <w:rFonts w:hint="eastAsia" w:ascii="仿宋" w:hAnsi="仿宋" w:eastAsia="仿宋" w:cs="仿宋"/>
                <w:b/>
                <w:bCs/>
                <w:vertAlign w:val="baseline"/>
                <w:lang w:eastAsia="zh-CN"/>
              </w:rPr>
            </w:pPr>
            <w:r>
              <w:rPr>
                <w:rFonts w:hint="eastAsia" w:ascii="仿宋" w:hAnsi="仿宋" w:eastAsia="仿宋" w:cs="仿宋"/>
                <w:b/>
                <w:bCs/>
                <w:vertAlign w:val="baseline"/>
                <w:lang w:eastAsia="zh-CN"/>
              </w:rPr>
              <w:t>项目类型</w:t>
            </w:r>
          </w:p>
        </w:tc>
        <w:tc>
          <w:tcPr>
            <w:tcW w:w="944" w:type="dxa"/>
            <w:vAlign w:val="center"/>
          </w:tcPr>
          <w:p w14:paraId="0E989703">
            <w:pPr>
              <w:jc w:val="center"/>
              <w:rPr>
                <w:rFonts w:hint="eastAsia" w:ascii="仿宋" w:hAnsi="仿宋" w:eastAsia="仿宋" w:cs="仿宋"/>
                <w:b/>
                <w:bCs/>
                <w:kern w:val="2"/>
                <w:sz w:val="21"/>
                <w:szCs w:val="22"/>
                <w:vertAlign w:val="baseline"/>
                <w:lang w:val="en-US" w:eastAsia="zh-CN" w:bidi="ar-SA"/>
              </w:rPr>
            </w:pPr>
            <w:r>
              <w:rPr>
                <w:rFonts w:hint="eastAsia" w:ascii="仿宋" w:hAnsi="仿宋" w:eastAsia="仿宋" w:cs="仿宋"/>
                <w:b/>
                <w:bCs/>
                <w:vertAlign w:val="baseline"/>
                <w:lang w:eastAsia="zh-CN"/>
              </w:rPr>
              <w:t>项目负责人</w:t>
            </w:r>
          </w:p>
        </w:tc>
        <w:tc>
          <w:tcPr>
            <w:tcW w:w="1522" w:type="dxa"/>
            <w:vAlign w:val="center"/>
          </w:tcPr>
          <w:p w14:paraId="68DAF360">
            <w:pPr>
              <w:jc w:val="center"/>
              <w:rPr>
                <w:rFonts w:hint="eastAsia" w:ascii="仿宋" w:hAnsi="仿宋" w:eastAsia="仿宋" w:cs="仿宋"/>
                <w:b/>
                <w:bCs/>
                <w:kern w:val="2"/>
                <w:sz w:val="21"/>
                <w:szCs w:val="22"/>
                <w:vertAlign w:val="baseline"/>
                <w:lang w:val="en-US" w:eastAsia="zh-CN" w:bidi="ar-SA"/>
              </w:rPr>
            </w:pPr>
            <w:r>
              <w:rPr>
                <w:rFonts w:hint="eastAsia" w:ascii="仿宋" w:hAnsi="仿宋" w:eastAsia="仿宋" w:cs="仿宋"/>
                <w:b/>
                <w:bCs/>
                <w:vertAlign w:val="baseline"/>
                <w:lang w:eastAsia="zh-CN"/>
              </w:rPr>
              <w:t>所在</w:t>
            </w:r>
            <w:r>
              <w:rPr>
                <w:rFonts w:hint="eastAsia" w:ascii="仿宋" w:hAnsi="仿宋" w:eastAsia="仿宋" w:cs="仿宋"/>
                <w:b/>
                <w:bCs/>
                <w:vertAlign w:val="baseline"/>
                <w:lang w:val="en-US" w:eastAsia="zh-CN"/>
              </w:rPr>
              <w:t>单位</w:t>
            </w:r>
          </w:p>
        </w:tc>
      </w:tr>
      <w:tr w14:paraId="162F9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644" w:type="dxa"/>
            <w:vAlign w:val="center"/>
          </w:tcPr>
          <w:p w14:paraId="72F96C0D">
            <w:pPr>
              <w:jc w:val="center"/>
              <w:rPr>
                <w:rFonts w:hint="default" w:ascii="仿宋" w:hAnsi="仿宋" w:eastAsia="仿宋" w:cs="仿宋"/>
                <w:vertAlign w:val="baseline"/>
                <w:lang w:val="en-US" w:eastAsia="zh-CN"/>
              </w:rPr>
            </w:pPr>
            <w:r>
              <w:rPr>
                <w:rFonts w:hint="eastAsia" w:ascii="仿宋" w:hAnsi="仿宋" w:eastAsia="仿宋" w:cs="仿宋"/>
                <w:vertAlign w:val="baseline"/>
                <w:lang w:val="en-US" w:eastAsia="zh-CN"/>
              </w:rPr>
              <w:t>1</w:t>
            </w:r>
          </w:p>
        </w:tc>
        <w:tc>
          <w:tcPr>
            <w:tcW w:w="1055" w:type="dxa"/>
            <w:vAlign w:val="center"/>
          </w:tcPr>
          <w:p w14:paraId="0FE6B3AA">
            <w:pPr>
              <w:jc w:val="center"/>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校级</w:t>
            </w:r>
          </w:p>
        </w:tc>
        <w:tc>
          <w:tcPr>
            <w:tcW w:w="1567" w:type="dxa"/>
            <w:vAlign w:val="center"/>
          </w:tcPr>
          <w:p w14:paraId="75739370">
            <w:pPr>
              <w:jc w:val="center"/>
              <w:rPr>
                <w:rFonts w:hint="default" w:ascii="仿宋" w:hAnsi="仿宋" w:eastAsia="仿宋" w:cs="仿宋"/>
                <w:vertAlign w:val="baseline"/>
                <w:lang w:val="en-US" w:eastAsia="zh-CN"/>
              </w:rPr>
            </w:pPr>
            <w:r>
              <w:rPr>
                <w:rFonts w:hint="eastAsia" w:ascii="仿宋" w:hAnsi="仿宋" w:eastAsia="仿宋" w:cs="仿宋"/>
                <w:vertAlign w:val="baseline"/>
                <w:lang w:val="en-US" w:eastAsia="zh-CN"/>
              </w:rPr>
              <w:t>JGZD202201</w:t>
            </w:r>
          </w:p>
        </w:tc>
        <w:tc>
          <w:tcPr>
            <w:tcW w:w="3956" w:type="dxa"/>
            <w:vAlign w:val="center"/>
          </w:tcPr>
          <w:p w14:paraId="6F8F64D9">
            <w:pPr>
              <w:jc w:val="left"/>
              <w:rPr>
                <w:rFonts w:hint="eastAsia" w:ascii="仿宋" w:hAnsi="仿宋" w:eastAsia="仿宋" w:cs="仿宋"/>
                <w:vertAlign w:val="baseline"/>
              </w:rPr>
            </w:pPr>
            <w:r>
              <w:rPr>
                <w:rFonts w:hint="eastAsia" w:ascii="仿宋" w:hAnsi="仿宋" w:eastAsia="仿宋" w:cs="仿宋"/>
                <w:vertAlign w:val="baseline"/>
              </w:rPr>
              <w:t>以课堂教学改革为突破口的应用型本科教育探索与实践-以山东财经大学东方学院为例</w:t>
            </w:r>
          </w:p>
        </w:tc>
        <w:tc>
          <w:tcPr>
            <w:tcW w:w="789" w:type="dxa"/>
            <w:vAlign w:val="center"/>
          </w:tcPr>
          <w:p w14:paraId="29AA77C6">
            <w:pPr>
              <w:jc w:val="center"/>
              <w:rPr>
                <w:rFonts w:hint="eastAsia" w:ascii="仿宋" w:hAnsi="仿宋" w:eastAsia="仿宋" w:cs="仿宋"/>
                <w:vertAlign w:val="baseline"/>
              </w:rPr>
            </w:pPr>
            <w:r>
              <w:rPr>
                <w:rFonts w:hint="eastAsia" w:ascii="仿宋" w:hAnsi="仿宋" w:eastAsia="仿宋" w:cs="仿宋"/>
                <w:vertAlign w:val="baseline"/>
                <w:lang w:val="en-US" w:eastAsia="zh-CN"/>
              </w:rPr>
              <w:t>重点</w:t>
            </w:r>
          </w:p>
        </w:tc>
        <w:tc>
          <w:tcPr>
            <w:tcW w:w="944" w:type="dxa"/>
            <w:vAlign w:val="center"/>
          </w:tcPr>
          <w:p w14:paraId="735416A0">
            <w:pPr>
              <w:jc w:val="center"/>
              <w:rPr>
                <w:rFonts w:hint="default" w:ascii="仿宋" w:hAnsi="仿宋" w:eastAsia="仿宋" w:cs="仿宋"/>
                <w:vertAlign w:val="baseline"/>
                <w:lang w:val="en-US" w:eastAsia="zh-CN"/>
              </w:rPr>
            </w:pPr>
            <w:r>
              <w:rPr>
                <w:rFonts w:hint="eastAsia" w:ascii="仿宋" w:hAnsi="仿宋" w:eastAsia="仿宋" w:cs="仿宋"/>
                <w:lang w:val="en-US" w:eastAsia="zh-CN"/>
              </w:rPr>
              <w:t>孙延民</w:t>
            </w:r>
          </w:p>
        </w:tc>
        <w:tc>
          <w:tcPr>
            <w:tcW w:w="1522" w:type="dxa"/>
            <w:vAlign w:val="center"/>
          </w:tcPr>
          <w:p w14:paraId="61628113">
            <w:pPr>
              <w:jc w:val="center"/>
              <w:rPr>
                <w:rFonts w:hint="eastAsia" w:ascii="仿宋" w:hAnsi="仿宋" w:eastAsia="仿宋" w:cs="仿宋"/>
                <w:vertAlign w:val="baseline"/>
              </w:rPr>
            </w:pPr>
            <w:r>
              <w:rPr>
                <w:rFonts w:hint="eastAsia" w:ascii="仿宋" w:hAnsi="仿宋" w:eastAsia="仿宋" w:cs="仿宋"/>
                <w:vertAlign w:val="baseline"/>
                <w:lang w:val="en-US" w:eastAsia="zh-CN"/>
              </w:rPr>
              <w:t>教务处</w:t>
            </w:r>
          </w:p>
        </w:tc>
      </w:tr>
      <w:tr w14:paraId="43644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644" w:type="dxa"/>
            <w:vAlign w:val="center"/>
          </w:tcPr>
          <w:p w14:paraId="15E9BCC5">
            <w:pPr>
              <w:jc w:val="center"/>
              <w:rPr>
                <w:rFonts w:hint="default" w:ascii="仿宋" w:hAnsi="仿宋" w:eastAsia="仿宋" w:cs="仿宋"/>
                <w:vertAlign w:val="baseline"/>
                <w:lang w:val="en-US" w:eastAsia="zh-CN"/>
              </w:rPr>
            </w:pPr>
            <w:r>
              <w:rPr>
                <w:rFonts w:hint="eastAsia" w:ascii="仿宋" w:hAnsi="仿宋" w:eastAsia="仿宋" w:cs="仿宋"/>
                <w:vertAlign w:val="baseline"/>
                <w:lang w:val="en-US" w:eastAsia="zh-CN"/>
              </w:rPr>
              <w:t>2</w:t>
            </w:r>
          </w:p>
        </w:tc>
        <w:tc>
          <w:tcPr>
            <w:tcW w:w="1055" w:type="dxa"/>
            <w:vAlign w:val="center"/>
          </w:tcPr>
          <w:p w14:paraId="3DC7848F">
            <w:pPr>
              <w:jc w:val="center"/>
              <w:rPr>
                <w:rFonts w:hint="eastAsia" w:ascii="仿宋" w:hAnsi="仿宋" w:eastAsia="仿宋" w:cs="仿宋"/>
                <w:sz w:val="21"/>
                <w:szCs w:val="21"/>
                <w:vertAlign w:val="baseline"/>
                <w:lang w:val="en-US" w:eastAsia="zh-CN"/>
              </w:rPr>
            </w:pPr>
            <w:r>
              <w:rPr>
                <w:rFonts w:hint="eastAsia" w:ascii="仿宋" w:hAnsi="仿宋" w:eastAsia="仿宋" w:cs="仿宋"/>
                <w:vertAlign w:val="baseline"/>
                <w:lang w:val="en-US" w:eastAsia="zh-CN"/>
              </w:rPr>
              <w:t>校级</w:t>
            </w:r>
          </w:p>
        </w:tc>
        <w:tc>
          <w:tcPr>
            <w:tcW w:w="1567" w:type="dxa"/>
            <w:vAlign w:val="center"/>
          </w:tcPr>
          <w:p w14:paraId="4D10700C">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JGZD202202</w:t>
            </w:r>
          </w:p>
        </w:tc>
        <w:tc>
          <w:tcPr>
            <w:tcW w:w="3956" w:type="dxa"/>
            <w:vAlign w:val="center"/>
          </w:tcPr>
          <w:p w14:paraId="364A2E33">
            <w:pPr>
              <w:jc w:val="left"/>
              <w:rPr>
                <w:rFonts w:hint="eastAsia" w:ascii="仿宋" w:hAnsi="仿宋" w:eastAsia="仿宋" w:cs="仿宋"/>
                <w:sz w:val="21"/>
                <w:szCs w:val="21"/>
                <w:vertAlign w:val="baseline"/>
              </w:rPr>
            </w:pPr>
            <w:r>
              <w:rPr>
                <w:rFonts w:hint="eastAsia" w:ascii="仿宋" w:hAnsi="仿宋" w:eastAsia="仿宋" w:cs="仿宋"/>
                <w:sz w:val="21"/>
                <w:szCs w:val="21"/>
                <w:vertAlign w:val="baseline"/>
              </w:rPr>
              <w:t>产学合作-“大数据行业应用”课程虚拟教研室建设</w:t>
            </w:r>
          </w:p>
        </w:tc>
        <w:tc>
          <w:tcPr>
            <w:tcW w:w="789" w:type="dxa"/>
            <w:vAlign w:val="center"/>
          </w:tcPr>
          <w:p w14:paraId="2AB753AF">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重点</w:t>
            </w:r>
          </w:p>
        </w:tc>
        <w:tc>
          <w:tcPr>
            <w:tcW w:w="944" w:type="dxa"/>
            <w:vAlign w:val="center"/>
          </w:tcPr>
          <w:p w14:paraId="7EEF81E9">
            <w:pPr>
              <w:jc w:val="center"/>
              <w:rPr>
                <w:rFonts w:hint="eastAsia" w:ascii="仿宋" w:hAnsi="仿宋" w:eastAsia="仿宋" w:cs="仿宋"/>
                <w:sz w:val="21"/>
                <w:szCs w:val="21"/>
                <w:vertAlign w:val="baseline"/>
                <w:lang w:eastAsia="zh-CN"/>
              </w:rPr>
            </w:pPr>
            <w:r>
              <w:rPr>
                <w:rFonts w:hint="eastAsia" w:ascii="仿宋" w:hAnsi="仿宋" w:eastAsia="仿宋" w:cs="仿宋"/>
                <w:sz w:val="21"/>
                <w:szCs w:val="21"/>
                <w:vertAlign w:val="baseline"/>
                <w:lang w:eastAsia="zh-CN"/>
              </w:rPr>
              <w:t>安世虎</w:t>
            </w:r>
          </w:p>
        </w:tc>
        <w:tc>
          <w:tcPr>
            <w:tcW w:w="1522" w:type="dxa"/>
            <w:vAlign w:val="center"/>
          </w:tcPr>
          <w:p w14:paraId="2EC54522">
            <w:pPr>
              <w:jc w:val="center"/>
              <w:rPr>
                <w:rFonts w:hint="eastAsia" w:ascii="仿宋" w:hAnsi="仿宋" w:eastAsia="仿宋" w:cs="仿宋"/>
                <w:sz w:val="21"/>
                <w:szCs w:val="21"/>
                <w:vertAlign w:val="baseline"/>
                <w:lang w:eastAsia="zh-CN"/>
              </w:rPr>
            </w:pPr>
            <w:r>
              <w:rPr>
                <w:rFonts w:hint="eastAsia" w:ascii="仿宋" w:hAnsi="仿宋" w:eastAsia="仿宋" w:cs="仿宋"/>
                <w:sz w:val="21"/>
                <w:szCs w:val="21"/>
                <w:vertAlign w:val="baseline"/>
                <w:lang w:val="en-US" w:eastAsia="zh-CN"/>
              </w:rPr>
              <w:t>数据科学</w:t>
            </w:r>
            <w:r>
              <w:rPr>
                <w:rFonts w:hint="eastAsia" w:ascii="仿宋" w:hAnsi="仿宋" w:eastAsia="仿宋" w:cs="仿宋"/>
                <w:sz w:val="21"/>
                <w:szCs w:val="21"/>
                <w:vertAlign w:val="baseline"/>
                <w:lang w:eastAsia="zh-CN"/>
              </w:rPr>
              <w:t>学院</w:t>
            </w:r>
          </w:p>
        </w:tc>
      </w:tr>
      <w:tr w14:paraId="34924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644" w:type="dxa"/>
            <w:vAlign w:val="center"/>
          </w:tcPr>
          <w:p w14:paraId="529FDBA3">
            <w:pPr>
              <w:jc w:val="center"/>
              <w:rPr>
                <w:rFonts w:hint="eastAsia" w:ascii="仿宋" w:hAnsi="仿宋" w:eastAsia="仿宋" w:cs="仿宋"/>
                <w:kern w:val="2"/>
                <w:sz w:val="21"/>
                <w:szCs w:val="22"/>
                <w:vertAlign w:val="baseline"/>
                <w:lang w:val="en-US" w:eastAsia="zh-CN" w:bidi="ar-SA"/>
              </w:rPr>
            </w:pPr>
            <w:r>
              <w:rPr>
                <w:rFonts w:hint="eastAsia" w:ascii="仿宋" w:hAnsi="仿宋" w:eastAsia="仿宋" w:cs="仿宋"/>
                <w:vertAlign w:val="baseline"/>
                <w:lang w:val="en-US" w:eastAsia="zh-CN"/>
              </w:rPr>
              <w:t>3</w:t>
            </w:r>
          </w:p>
        </w:tc>
        <w:tc>
          <w:tcPr>
            <w:tcW w:w="1055" w:type="dxa"/>
            <w:vAlign w:val="center"/>
          </w:tcPr>
          <w:p w14:paraId="64E6EACF">
            <w:pPr>
              <w:jc w:val="center"/>
              <w:rPr>
                <w:rFonts w:hint="eastAsia" w:ascii="仿宋" w:hAnsi="仿宋" w:eastAsia="仿宋" w:cs="仿宋"/>
                <w:sz w:val="21"/>
                <w:szCs w:val="21"/>
                <w:vertAlign w:val="baseline"/>
                <w:lang w:val="en-US" w:eastAsia="zh-CN"/>
              </w:rPr>
            </w:pPr>
            <w:r>
              <w:rPr>
                <w:rFonts w:hint="eastAsia" w:ascii="仿宋" w:hAnsi="仿宋" w:eastAsia="仿宋" w:cs="仿宋"/>
                <w:vertAlign w:val="baseline"/>
                <w:lang w:val="en-US" w:eastAsia="zh-CN"/>
              </w:rPr>
              <w:t>校级</w:t>
            </w:r>
          </w:p>
        </w:tc>
        <w:tc>
          <w:tcPr>
            <w:tcW w:w="1567" w:type="dxa"/>
            <w:vAlign w:val="center"/>
          </w:tcPr>
          <w:p w14:paraId="74DEE939">
            <w:pPr>
              <w:jc w:val="center"/>
              <w:rPr>
                <w:rFonts w:hint="eastAsia" w:ascii="仿宋" w:hAnsi="仿宋" w:eastAsia="仿宋" w:cs="仿宋"/>
                <w:sz w:val="21"/>
                <w:szCs w:val="21"/>
                <w:vertAlign w:val="baseline"/>
              </w:rPr>
            </w:pPr>
            <w:r>
              <w:rPr>
                <w:rFonts w:hint="eastAsia" w:ascii="仿宋" w:hAnsi="仿宋" w:eastAsia="仿宋" w:cs="仿宋"/>
                <w:sz w:val="21"/>
                <w:szCs w:val="21"/>
                <w:vertAlign w:val="baseline"/>
                <w:lang w:val="en-US" w:eastAsia="zh-CN"/>
              </w:rPr>
              <w:t>JGZD202203</w:t>
            </w:r>
          </w:p>
        </w:tc>
        <w:tc>
          <w:tcPr>
            <w:tcW w:w="3956" w:type="dxa"/>
            <w:vAlign w:val="center"/>
          </w:tcPr>
          <w:p w14:paraId="21D886E6">
            <w:pPr>
              <w:jc w:val="left"/>
              <w:rPr>
                <w:rFonts w:hint="eastAsia" w:ascii="仿宋" w:hAnsi="仿宋" w:eastAsia="仿宋" w:cs="仿宋"/>
                <w:sz w:val="21"/>
                <w:szCs w:val="21"/>
                <w:vertAlign w:val="baseline"/>
              </w:rPr>
            </w:pPr>
            <w:r>
              <w:rPr>
                <w:rFonts w:hint="eastAsia" w:ascii="仿宋" w:hAnsi="仿宋" w:eastAsia="仿宋" w:cs="仿宋"/>
                <w:sz w:val="21"/>
                <w:szCs w:val="21"/>
                <w:vertAlign w:val="baseline"/>
              </w:rPr>
              <w:t>基于“校企协同”的应用型本科高校毕业设计（论文）模式创新与实践研究</w:t>
            </w:r>
          </w:p>
        </w:tc>
        <w:tc>
          <w:tcPr>
            <w:tcW w:w="789" w:type="dxa"/>
            <w:vAlign w:val="center"/>
          </w:tcPr>
          <w:p w14:paraId="47CB238B">
            <w:pPr>
              <w:jc w:val="center"/>
              <w:rPr>
                <w:rFonts w:hint="eastAsia" w:ascii="仿宋" w:hAnsi="仿宋" w:eastAsia="仿宋" w:cs="仿宋"/>
                <w:sz w:val="21"/>
                <w:szCs w:val="21"/>
                <w:vertAlign w:val="baseline"/>
              </w:rPr>
            </w:pPr>
            <w:r>
              <w:rPr>
                <w:rFonts w:hint="eastAsia" w:ascii="仿宋" w:hAnsi="仿宋" w:eastAsia="仿宋" w:cs="仿宋"/>
                <w:sz w:val="21"/>
                <w:szCs w:val="21"/>
                <w:vertAlign w:val="baseline"/>
                <w:lang w:val="en-US" w:eastAsia="zh-CN"/>
              </w:rPr>
              <w:t>重点</w:t>
            </w:r>
          </w:p>
        </w:tc>
        <w:tc>
          <w:tcPr>
            <w:tcW w:w="944" w:type="dxa"/>
            <w:vAlign w:val="center"/>
          </w:tcPr>
          <w:p w14:paraId="43515AF9">
            <w:pPr>
              <w:jc w:val="center"/>
              <w:rPr>
                <w:rFonts w:hint="eastAsia" w:ascii="仿宋" w:hAnsi="仿宋" w:eastAsia="仿宋" w:cs="仿宋"/>
                <w:sz w:val="21"/>
                <w:szCs w:val="21"/>
                <w:vertAlign w:val="baseline"/>
              </w:rPr>
            </w:pPr>
            <w:r>
              <w:rPr>
                <w:rFonts w:hint="eastAsia" w:ascii="仿宋" w:hAnsi="仿宋" w:eastAsia="仿宋" w:cs="仿宋"/>
                <w:sz w:val="21"/>
                <w:szCs w:val="21"/>
                <w:vertAlign w:val="baseline"/>
              </w:rPr>
              <w:t>梁承磊</w:t>
            </w:r>
          </w:p>
        </w:tc>
        <w:tc>
          <w:tcPr>
            <w:tcW w:w="1522" w:type="dxa"/>
            <w:vAlign w:val="center"/>
          </w:tcPr>
          <w:p w14:paraId="415B2D2A">
            <w:pPr>
              <w:jc w:val="both"/>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工商管理学院</w:t>
            </w:r>
          </w:p>
        </w:tc>
      </w:tr>
      <w:tr w14:paraId="2B8A0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644" w:type="dxa"/>
            <w:vAlign w:val="center"/>
          </w:tcPr>
          <w:p w14:paraId="17ADAE52">
            <w:pPr>
              <w:jc w:val="center"/>
              <w:rPr>
                <w:rFonts w:hint="eastAsia" w:ascii="仿宋" w:hAnsi="仿宋" w:eastAsia="仿宋" w:cs="仿宋"/>
                <w:kern w:val="2"/>
                <w:sz w:val="21"/>
                <w:szCs w:val="22"/>
                <w:vertAlign w:val="baseline"/>
                <w:lang w:val="en-US" w:eastAsia="zh-CN" w:bidi="ar-SA"/>
              </w:rPr>
            </w:pPr>
            <w:r>
              <w:rPr>
                <w:rFonts w:hint="eastAsia" w:ascii="仿宋" w:hAnsi="仿宋" w:eastAsia="仿宋" w:cs="仿宋"/>
                <w:vertAlign w:val="baseline"/>
                <w:lang w:val="en-US" w:eastAsia="zh-CN"/>
              </w:rPr>
              <w:t>4</w:t>
            </w:r>
          </w:p>
        </w:tc>
        <w:tc>
          <w:tcPr>
            <w:tcW w:w="1055" w:type="dxa"/>
            <w:vAlign w:val="center"/>
          </w:tcPr>
          <w:p w14:paraId="6E2213F7">
            <w:pPr>
              <w:jc w:val="center"/>
              <w:rPr>
                <w:rFonts w:hint="eastAsia" w:ascii="仿宋" w:hAnsi="仿宋" w:eastAsia="仿宋" w:cs="仿宋"/>
                <w:sz w:val="21"/>
                <w:szCs w:val="21"/>
                <w:vertAlign w:val="baseline"/>
                <w:lang w:val="en-US" w:eastAsia="zh-CN"/>
              </w:rPr>
            </w:pPr>
            <w:r>
              <w:rPr>
                <w:rFonts w:hint="eastAsia" w:ascii="仿宋" w:hAnsi="仿宋" w:eastAsia="仿宋" w:cs="仿宋"/>
                <w:vertAlign w:val="baseline"/>
                <w:lang w:val="en-US" w:eastAsia="zh-CN"/>
              </w:rPr>
              <w:t>校级</w:t>
            </w:r>
          </w:p>
        </w:tc>
        <w:tc>
          <w:tcPr>
            <w:tcW w:w="1567" w:type="dxa"/>
            <w:vAlign w:val="center"/>
          </w:tcPr>
          <w:p w14:paraId="447B23BA">
            <w:pPr>
              <w:jc w:val="center"/>
              <w:rPr>
                <w:rFonts w:hint="eastAsia" w:ascii="仿宋" w:hAnsi="仿宋" w:eastAsia="仿宋" w:cs="仿宋"/>
                <w:sz w:val="21"/>
                <w:szCs w:val="21"/>
                <w:vertAlign w:val="baseline"/>
              </w:rPr>
            </w:pPr>
            <w:r>
              <w:rPr>
                <w:rFonts w:hint="eastAsia" w:ascii="仿宋" w:hAnsi="仿宋" w:eastAsia="仿宋" w:cs="仿宋"/>
                <w:sz w:val="21"/>
                <w:szCs w:val="21"/>
                <w:vertAlign w:val="baseline"/>
                <w:lang w:val="en-US" w:eastAsia="zh-CN"/>
              </w:rPr>
              <w:t>JGZD202204</w:t>
            </w:r>
          </w:p>
        </w:tc>
        <w:tc>
          <w:tcPr>
            <w:tcW w:w="3956" w:type="dxa"/>
            <w:vAlign w:val="center"/>
          </w:tcPr>
          <w:p w14:paraId="45537750">
            <w:pPr>
              <w:jc w:val="left"/>
              <w:rPr>
                <w:rFonts w:hint="eastAsia" w:ascii="仿宋" w:hAnsi="仿宋" w:eastAsia="仿宋" w:cs="仿宋"/>
                <w:sz w:val="21"/>
                <w:szCs w:val="21"/>
                <w:vertAlign w:val="baseline"/>
              </w:rPr>
            </w:pPr>
            <w:r>
              <w:rPr>
                <w:rFonts w:hint="eastAsia" w:ascii="仿宋" w:hAnsi="仿宋" w:eastAsia="仿宋" w:cs="仿宋"/>
                <w:sz w:val="21"/>
                <w:szCs w:val="21"/>
                <w:vertAlign w:val="baseline"/>
              </w:rPr>
              <w:t>基于BOPPPS模型的“金融学”翻转课堂教学模式研究</w:t>
            </w:r>
          </w:p>
        </w:tc>
        <w:tc>
          <w:tcPr>
            <w:tcW w:w="789" w:type="dxa"/>
            <w:vAlign w:val="center"/>
          </w:tcPr>
          <w:p w14:paraId="7F8F42A4">
            <w:pPr>
              <w:jc w:val="center"/>
              <w:rPr>
                <w:rFonts w:hint="eastAsia" w:ascii="仿宋" w:hAnsi="仿宋" w:eastAsia="仿宋" w:cs="仿宋"/>
                <w:sz w:val="21"/>
                <w:szCs w:val="21"/>
                <w:vertAlign w:val="baseline"/>
                <w:lang w:eastAsia="zh-CN"/>
              </w:rPr>
            </w:pPr>
            <w:r>
              <w:rPr>
                <w:rFonts w:hint="eastAsia" w:ascii="仿宋" w:hAnsi="仿宋" w:eastAsia="仿宋" w:cs="仿宋"/>
                <w:sz w:val="21"/>
                <w:szCs w:val="21"/>
                <w:vertAlign w:val="baseline"/>
                <w:lang w:val="en-US" w:eastAsia="zh-CN"/>
              </w:rPr>
              <w:t>重点</w:t>
            </w:r>
          </w:p>
        </w:tc>
        <w:tc>
          <w:tcPr>
            <w:tcW w:w="944" w:type="dxa"/>
            <w:vAlign w:val="center"/>
          </w:tcPr>
          <w:p w14:paraId="29923379">
            <w:pPr>
              <w:jc w:val="center"/>
              <w:rPr>
                <w:rFonts w:hint="eastAsia" w:ascii="仿宋" w:hAnsi="仿宋" w:eastAsia="仿宋" w:cs="仿宋"/>
                <w:sz w:val="21"/>
                <w:szCs w:val="21"/>
                <w:vertAlign w:val="baseline"/>
              </w:rPr>
            </w:pPr>
            <w:r>
              <w:rPr>
                <w:rFonts w:hint="eastAsia" w:ascii="仿宋" w:hAnsi="仿宋" w:eastAsia="仿宋" w:cs="仿宋"/>
                <w:sz w:val="21"/>
                <w:szCs w:val="21"/>
                <w:vertAlign w:val="baseline"/>
              </w:rPr>
              <w:t>徐菁</w:t>
            </w:r>
          </w:p>
        </w:tc>
        <w:tc>
          <w:tcPr>
            <w:tcW w:w="1522" w:type="dxa"/>
            <w:vAlign w:val="center"/>
          </w:tcPr>
          <w:p w14:paraId="44DD1FF1">
            <w:pPr>
              <w:jc w:val="center"/>
              <w:rPr>
                <w:rFonts w:hint="eastAsia" w:ascii="仿宋" w:hAnsi="仿宋" w:eastAsia="仿宋" w:cs="仿宋"/>
                <w:sz w:val="21"/>
                <w:szCs w:val="21"/>
                <w:vertAlign w:val="baseline"/>
              </w:rPr>
            </w:pPr>
            <w:r>
              <w:rPr>
                <w:rFonts w:hint="eastAsia" w:ascii="仿宋" w:hAnsi="仿宋" w:eastAsia="仿宋" w:cs="仿宋"/>
                <w:sz w:val="21"/>
                <w:szCs w:val="21"/>
                <w:vertAlign w:val="baseline"/>
                <w:lang w:val="en-US" w:eastAsia="zh-CN"/>
              </w:rPr>
              <w:t>财税金融学院</w:t>
            </w:r>
          </w:p>
        </w:tc>
      </w:tr>
      <w:tr w14:paraId="0E24C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644" w:type="dxa"/>
            <w:vAlign w:val="center"/>
          </w:tcPr>
          <w:p w14:paraId="34A7C8D4">
            <w:pPr>
              <w:jc w:val="center"/>
              <w:rPr>
                <w:rFonts w:hint="eastAsia" w:ascii="仿宋" w:hAnsi="仿宋" w:eastAsia="仿宋" w:cs="仿宋"/>
                <w:kern w:val="2"/>
                <w:sz w:val="21"/>
                <w:szCs w:val="22"/>
                <w:vertAlign w:val="baseline"/>
                <w:lang w:val="en-US" w:eastAsia="zh-CN" w:bidi="ar-SA"/>
              </w:rPr>
            </w:pPr>
            <w:r>
              <w:rPr>
                <w:rFonts w:hint="eastAsia" w:ascii="仿宋" w:hAnsi="仿宋" w:eastAsia="仿宋" w:cs="仿宋"/>
                <w:vertAlign w:val="baseline"/>
                <w:lang w:val="en-US" w:eastAsia="zh-CN"/>
              </w:rPr>
              <w:t>5</w:t>
            </w:r>
          </w:p>
        </w:tc>
        <w:tc>
          <w:tcPr>
            <w:tcW w:w="1055" w:type="dxa"/>
            <w:vAlign w:val="center"/>
          </w:tcPr>
          <w:p w14:paraId="18B963F5">
            <w:pPr>
              <w:jc w:val="center"/>
              <w:rPr>
                <w:rFonts w:hint="eastAsia" w:ascii="仿宋" w:hAnsi="仿宋" w:eastAsia="仿宋" w:cs="仿宋"/>
                <w:sz w:val="21"/>
                <w:szCs w:val="21"/>
                <w:vertAlign w:val="baseline"/>
                <w:lang w:val="en-US" w:eastAsia="zh-CN"/>
              </w:rPr>
            </w:pPr>
            <w:r>
              <w:rPr>
                <w:rFonts w:hint="eastAsia" w:ascii="仿宋" w:hAnsi="仿宋" w:eastAsia="仿宋" w:cs="仿宋"/>
                <w:vertAlign w:val="baseline"/>
                <w:lang w:val="en-US" w:eastAsia="zh-CN"/>
              </w:rPr>
              <w:t>校级</w:t>
            </w:r>
          </w:p>
        </w:tc>
        <w:tc>
          <w:tcPr>
            <w:tcW w:w="1567" w:type="dxa"/>
            <w:vAlign w:val="center"/>
          </w:tcPr>
          <w:p w14:paraId="35D98206">
            <w:pPr>
              <w:jc w:val="center"/>
              <w:rPr>
                <w:rFonts w:hint="eastAsia" w:ascii="仿宋" w:hAnsi="仿宋" w:eastAsia="仿宋" w:cs="仿宋"/>
                <w:sz w:val="21"/>
                <w:szCs w:val="21"/>
                <w:vertAlign w:val="baseline"/>
              </w:rPr>
            </w:pPr>
            <w:r>
              <w:rPr>
                <w:rFonts w:hint="eastAsia" w:ascii="仿宋" w:hAnsi="仿宋" w:eastAsia="仿宋" w:cs="仿宋"/>
                <w:sz w:val="21"/>
                <w:szCs w:val="21"/>
                <w:vertAlign w:val="baseline"/>
                <w:lang w:val="en-US" w:eastAsia="zh-CN"/>
              </w:rPr>
              <w:t>JGZD202205</w:t>
            </w:r>
          </w:p>
        </w:tc>
        <w:tc>
          <w:tcPr>
            <w:tcW w:w="3956" w:type="dxa"/>
            <w:vAlign w:val="center"/>
          </w:tcPr>
          <w:p w14:paraId="209E44DA">
            <w:pPr>
              <w:jc w:val="left"/>
              <w:rPr>
                <w:rFonts w:hint="eastAsia" w:ascii="仿宋" w:hAnsi="仿宋" w:eastAsia="仿宋" w:cs="仿宋"/>
                <w:sz w:val="21"/>
                <w:szCs w:val="21"/>
                <w:vertAlign w:val="baseline"/>
              </w:rPr>
            </w:pPr>
            <w:r>
              <w:rPr>
                <w:rFonts w:hint="eastAsia" w:ascii="仿宋" w:hAnsi="仿宋" w:eastAsia="仿宋" w:cs="仿宋"/>
                <w:sz w:val="21"/>
                <w:szCs w:val="21"/>
                <w:vertAlign w:val="baseline"/>
              </w:rPr>
              <w:t>体教融合视域下东方学院体育“课堂、训练、联赛”三位一体综合改革研究</w:t>
            </w:r>
          </w:p>
        </w:tc>
        <w:tc>
          <w:tcPr>
            <w:tcW w:w="789" w:type="dxa"/>
            <w:vAlign w:val="center"/>
          </w:tcPr>
          <w:p w14:paraId="6DC0BB49">
            <w:pPr>
              <w:jc w:val="center"/>
              <w:rPr>
                <w:rFonts w:hint="eastAsia" w:ascii="仿宋" w:hAnsi="仿宋" w:eastAsia="仿宋" w:cs="仿宋"/>
                <w:sz w:val="21"/>
                <w:szCs w:val="21"/>
                <w:vertAlign w:val="baseline"/>
                <w:lang w:eastAsia="zh-CN"/>
              </w:rPr>
            </w:pPr>
            <w:r>
              <w:rPr>
                <w:rFonts w:hint="eastAsia" w:ascii="仿宋" w:hAnsi="仿宋" w:eastAsia="仿宋" w:cs="仿宋"/>
                <w:sz w:val="21"/>
                <w:szCs w:val="21"/>
                <w:vertAlign w:val="baseline"/>
                <w:lang w:val="en-US" w:eastAsia="zh-CN"/>
              </w:rPr>
              <w:t>重点</w:t>
            </w:r>
          </w:p>
        </w:tc>
        <w:tc>
          <w:tcPr>
            <w:tcW w:w="944" w:type="dxa"/>
            <w:vAlign w:val="center"/>
          </w:tcPr>
          <w:p w14:paraId="516D57D2">
            <w:pPr>
              <w:jc w:val="center"/>
              <w:rPr>
                <w:rFonts w:hint="eastAsia" w:ascii="仿宋" w:hAnsi="仿宋" w:eastAsia="仿宋" w:cs="仿宋"/>
                <w:sz w:val="21"/>
                <w:szCs w:val="21"/>
                <w:vertAlign w:val="baseline"/>
                <w:lang w:eastAsia="zh-CN"/>
              </w:rPr>
            </w:pPr>
            <w:r>
              <w:rPr>
                <w:rFonts w:hint="eastAsia" w:ascii="仿宋" w:hAnsi="仿宋" w:eastAsia="仿宋" w:cs="仿宋"/>
                <w:sz w:val="21"/>
                <w:szCs w:val="21"/>
                <w:vertAlign w:val="baseline"/>
                <w:lang w:eastAsia="zh-CN"/>
              </w:rPr>
              <w:t>郭书胜</w:t>
            </w:r>
          </w:p>
        </w:tc>
        <w:tc>
          <w:tcPr>
            <w:tcW w:w="1522" w:type="dxa"/>
            <w:vAlign w:val="center"/>
          </w:tcPr>
          <w:p w14:paraId="26D69597">
            <w:pPr>
              <w:jc w:val="center"/>
              <w:rPr>
                <w:rFonts w:hint="eastAsia" w:ascii="仿宋" w:hAnsi="仿宋" w:eastAsia="仿宋" w:cs="仿宋"/>
                <w:sz w:val="21"/>
                <w:szCs w:val="21"/>
                <w:vertAlign w:val="baseline"/>
                <w:lang w:eastAsia="zh-CN"/>
              </w:rPr>
            </w:pPr>
            <w:r>
              <w:rPr>
                <w:rFonts w:hint="eastAsia" w:ascii="仿宋" w:hAnsi="仿宋" w:eastAsia="仿宋" w:cs="仿宋"/>
                <w:sz w:val="21"/>
                <w:szCs w:val="21"/>
                <w:vertAlign w:val="baseline"/>
                <w:lang w:val="en-US" w:eastAsia="zh-CN"/>
              </w:rPr>
              <w:t>公共教育</w:t>
            </w:r>
            <w:r>
              <w:rPr>
                <w:rFonts w:hint="eastAsia" w:ascii="仿宋" w:hAnsi="仿宋" w:eastAsia="仿宋" w:cs="仿宋"/>
                <w:sz w:val="21"/>
                <w:szCs w:val="21"/>
                <w:vertAlign w:val="baseline"/>
                <w:lang w:eastAsia="zh-CN"/>
              </w:rPr>
              <w:t>学院</w:t>
            </w:r>
          </w:p>
        </w:tc>
      </w:tr>
      <w:tr w14:paraId="71A28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644" w:type="dxa"/>
            <w:vAlign w:val="center"/>
          </w:tcPr>
          <w:p w14:paraId="0F505CDA">
            <w:pPr>
              <w:jc w:val="center"/>
              <w:rPr>
                <w:rFonts w:hint="eastAsia" w:ascii="仿宋" w:hAnsi="仿宋" w:eastAsia="仿宋" w:cs="仿宋"/>
                <w:kern w:val="2"/>
                <w:sz w:val="21"/>
                <w:szCs w:val="22"/>
                <w:vertAlign w:val="baseline"/>
                <w:lang w:val="en-US" w:eastAsia="zh-CN" w:bidi="ar-SA"/>
              </w:rPr>
            </w:pPr>
            <w:r>
              <w:rPr>
                <w:rFonts w:hint="eastAsia" w:ascii="仿宋" w:hAnsi="仿宋" w:eastAsia="仿宋" w:cs="仿宋"/>
                <w:vertAlign w:val="baseline"/>
                <w:lang w:val="en-US" w:eastAsia="zh-CN"/>
              </w:rPr>
              <w:t>6</w:t>
            </w:r>
          </w:p>
        </w:tc>
        <w:tc>
          <w:tcPr>
            <w:tcW w:w="1055" w:type="dxa"/>
            <w:vAlign w:val="center"/>
          </w:tcPr>
          <w:p w14:paraId="39F73207">
            <w:pPr>
              <w:jc w:val="center"/>
              <w:rPr>
                <w:rFonts w:hint="eastAsia" w:ascii="仿宋" w:hAnsi="仿宋" w:eastAsia="仿宋" w:cs="仿宋"/>
                <w:sz w:val="21"/>
                <w:szCs w:val="21"/>
                <w:vertAlign w:val="baseline"/>
                <w:lang w:val="en-US" w:eastAsia="zh-CN"/>
              </w:rPr>
            </w:pPr>
            <w:r>
              <w:rPr>
                <w:rFonts w:hint="eastAsia" w:ascii="仿宋" w:hAnsi="仿宋" w:eastAsia="仿宋" w:cs="仿宋"/>
                <w:vertAlign w:val="baseline"/>
                <w:lang w:val="en-US" w:eastAsia="zh-CN"/>
              </w:rPr>
              <w:t>校级</w:t>
            </w:r>
          </w:p>
        </w:tc>
        <w:tc>
          <w:tcPr>
            <w:tcW w:w="1567" w:type="dxa"/>
            <w:vAlign w:val="center"/>
          </w:tcPr>
          <w:p w14:paraId="24895D10">
            <w:pPr>
              <w:jc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sz w:val="21"/>
                <w:szCs w:val="21"/>
                <w:vertAlign w:val="baseline"/>
                <w:lang w:val="en-US" w:eastAsia="zh-CN"/>
              </w:rPr>
              <w:t>JGZD202206</w:t>
            </w:r>
          </w:p>
        </w:tc>
        <w:tc>
          <w:tcPr>
            <w:tcW w:w="3956" w:type="dxa"/>
            <w:vAlign w:val="center"/>
          </w:tcPr>
          <w:p w14:paraId="1084D39F">
            <w:pPr>
              <w:jc w:val="left"/>
              <w:rPr>
                <w:rFonts w:hint="eastAsia" w:ascii="仿宋" w:hAnsi="仿宋" w:eastAsia="仿宋" w:cs="仿宋"/>
                <w:sz w:val="21"/>
                <w:szCs w:val="21"/>
                <w:vertAlign w:val="baseline"/>
              </w:rPr>
            </w:pPr>
            <w:r>
              <w:rPr>
                <w:rFonts w:hint="eastAsia" w:ascii="仿宋" w:hAnsi="仿宋" w:eastAsia="仿宋" w:cs="仿宋"/>
                <w:sz w:val="21"/>
                <w:szCs w:val="21"/>
                <w:vertAlign w:val="baseline"/>
              </w:rPr>
              <w:t>创新人才培养模式的数学高阶选修课程建设与实践研究</w:t>
            </w:r>
          </w:p>
        </w:tc>
        <w:tc>
          <w:tcPr>
            <w:tcW w:w="789" w:type="dxa"/>
            <w:vAlign w:val="center"/>
          </w:tcPr>
          <w:p w14:paraId="51D4BE0D">
            <w:pPr>
              <w:jc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sz w:val="21"/>
                <w:szCs w:val="21"/>
                <w:vertAlign w:val="baseline"/>
                <w:lang w:val="en-US" w:eastAsia="zh-CN"/>
              </w:rPr>
              <w:t>重点</w:t>
            </w:r>
          </w:p>
        </w:tc>
        <w:tc>
          <w:tcPr>
            <w:tcW w:w="944" w:type="dxa"/>
            <w:vAlign w:val="center"/>
          </w:tcPr>
          <w:p w14:paraId="77610136">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薛雷</w:t>
            </w:r>
          </w:p>
        </w:tc>
        <w:tc>
          <w:tcPr>
            <w:tcW w:w="1522" w:type="dxa"/>
            <w:vAlign w:val="center"/>
          </w:tcPr>
          <w:p w14:paraId="4C605AD7">
            <w:pPr>
              <w:jc w:val="center"/>
              <w:rPr>
                <w:rFonts w:hint="eastAsia" w:ascii="仿宋" w:hAnsi="仿宋" w:eastAsia="仿宋" w:cs="仿宋"/>
                <w:sz w:val="21"/>
                <w:szCs w:val="21"/>
                <w:vertAlign w:val="baseline"/>
                <w:lang w:eastAsia="zh-CN"/>
              </w:rPr>
            </w:pPr>
            <w:r>
              <w:rPr>
                <w:rFonts w:hint="eastAsia" w:ascii="仿宋" w:hAnsi="仿宋" w:eastAsia="仿宋" w:cs="仿宋"/>
                <w:sz w:val="21"/>
                <w:szCs w:val="21"/>
                <w:vertAlign w:val="baseline"/>
                <w:lang w:val="en-US" w:eastAsia="zh-CN"/>
              </w:rPr>
              <w:t>公共教育</w:t>
            </w:r>
            <w:r>
              <w:rPr>
                <w:rFonts w:hint="eastAsia" w:ascii="仿宋" w:hAnsi="仿宋" w:eastAsia="仿宋" w:cs="仿宋"/>
                <w:sz w:val="21"/>
                <w:szCs w:val="21"/>
                <w:vertAlign w:val="baseline"/>
                <w:lang w:eastAsia="zh-CN"/>
              </w:rPr>
              <w:t>学院</w:t>
            </w:r>
          </w:p>
        </w:tc>
      </w:tr>
      <w:tr w14:paraId="2A361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644" w:type="dxa"/>
            <w:vAlign w:val="center"/>
          </w:tcPr>
          <w:p w14:paraId="2B86E372">
            <w:pPr>
              <w:jc w:val="center"/>
              <w:rPr>
                <w:rFonts w:hint="eastAsia" w:ascii="仿宋" w:hAnsi="仿宋" w:eastAsia="仿宋" w:cs="仿宋"/>
                <w:kern w:val="2"/>
                <w:sz w:val="21"/>
                <w:szCs w:val="22"/>
                <w:vertAlign w:val="baseline"/>
                <w:lang w:val="en-US" w:eastAsia="zh-CN" w:bidi="ar-SA"/>
              </w:rPr>
            </w:pPr>
            <w:r>
              <w:rPr>
                <w:rFonts w:hint="eastAsia" w:ascii="仿宋" w:hAnsi="仿宋" w:eastAsia="仿宋" w:cs="仿宋"/>
                <w:vertAlign w:val="baseline"/>
                <w:lang w:val="en-US" w:eastAsia="zh-CN"/>
              </w:rPr>
              <w:t>7</w:t>
            </w:r>
          </w:p>
        </w:tc>
        <w:tc>
          <w:tcPr>
            <w:tcW w:w="1055" w:type="dxa"/>
            <w:vAlign w:val="center"/>
          </w:tcPr>
          <w:p w14:paraId="24F61E2F">
            <w:pPr>
              <w:jc w:val="center"/>
              <w:rPr>
                <w:rFonts w:hint="eastAsia" w:ascii="仿宋" w:hAnsi="仿宋" w:eastAsia="仿宋" w:cs="仿宋"/>
                <w:sz w:val="21"/>
                <w:szCs w:val="21"/>
                <w:vertAlign w:val="baseline"/>
                <w:lang w:val="en-US" w:eastAsia="zh-CN"/>
              </w:rPr>
            </w:pPr>
            <w:r>
              <w:rPr>
                <w:rFonts w:hint="eastAsia" w:ascii="仿宋" w:hAnsi="仿宋" w:eastAsia="仿宋" w:cs="仿宋"/>
                <w:vertAlign w:val="baseline"/>
                <w:lang w:val="en-US" w:eastAsia="zh-CN"/>
              </w:rPr>
              <w:t>校级</w:t>
            </w:r>
          </w:p>
        </w:tc>
        <w:tc>
          <w:tcPr>
            <w:tcW w:w="1567" w:type="dxa"/>
            <w:vAlign w:val="center"/>
          </w:tcPr>
          <w:p w14:paraId="7AD5E794">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JGZD202207</w:t>
            </w:r>
          </w:p>
        </w:tc>
        <w:tc>
          <w:tcPr>
            <w:tcW w:w="3956" w:type="dxa"/>
            <w:vAlign w:val="center"/>
          </w:tcPr>
          <w:p w14:paraId="659997CC">
            <w:pPr>
              <w:jc w:val="left"/>
              <w:rPr>
                <w:rFonts w:hint="eastAsia" w:ascii="仿宋" w:hAnsi="仿宋" w:eastAsia="仿宋" w:cs="仿宋"/>
                <w:sz w:val="21"/>
                <w:szCs w:val="21"/>
                <w:vertAlign w:val="baseline"/>
              </w:rPr>
            </w:pPr>
            <w:r>
              <w:rPr>
                <w:rFonts w:hint="eastAsia" w:ascii="仿宋" w:hAnsi="仿宋" w:eastAsia="仿宋" w:cs="仿宋"/>
                <w:sz w:val="21"/>
                <w:szCs w:val="21"/>
                <w:vertAlign w:val="baseline"/>
              </w:rPr>
              <w:t>数字经济背景下现代金融产业学院建设研究</w:t>
            </w:r>
          </w:p>
        </w:tc>
        <w:tc>
          <w:tcPr>
            <w:tcW w:w="789" w:type="dxa"/>
            <w:vAlign w:val="center"/>
          </w:tcPr>
          <w:p w14:paraId="701A1B40">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重点</w:t>
            </w:r>
          </w:p>
        </w:tc>
        <w:tc>
          <w:tcPr>
            <w:tcW w:w="944" w:type="dxa"/>
            <w:vAlign w:val="center"/>
          </w:tcPr>
          <w:p w14:paraId="3A12A706">
            <w:pPr>
              <w:jc w:val="center"/>
              <w:rPr>
                <w:rFonts w:hint="default"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郭宁</w:t>
            </w:r>
          </w:p>
        </w:tc>
        <w:tc>
          <w:tcPr>
            <w:tcW w:w="1522" w:type="dxa"/>
            <w:vAlign w:val="center"/>
          </w:tcPr>
          <w:p w14:paraId="651449AA">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财税金融学院</w:t>
            </w:r>
          </w:p>
        </w:tc>
      </w:tr>
      <w:tr w14:paraId="55B66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644" w:type="dxa"/>
            <w:vAlign w:val="center"/>
          </w:tcPr>
          <w:p w14:paraId="226521FE">
            <w:pPr>
              <w:jc w:val="center"/>
              <w:rPr>
                <w:rFonts w:hint="eastAsia" w:ascii="仿宋" w:hAnsi="仿宋" w:eastAsia="仿宋" w:cs="仿宋"/>
                <w:kern w:val="2"/>
                <w:sz w:val="21"/>
                <w:szCs w:val="22"/>
                <w:vertAlign w:val="baseline"/>
                <w:lang w:val="en-US" w:eastAsia="zh-CN" w:bidi="ar-SA"/>
              </w:rPr>
            </w:pPr>
            <w:r>
              <w:rPr>
                <w:rFonts w:hint="eastAsia" w:ascii="仿宋" w:hAnsi="仿宋" w:eastAsia="仿宋" w:cs="仿宋"/>
                <w:vertAlign w:val="baseline"/>
                <w:lang w:val="en-US" w:eastAsia="zh-CN"/>
              </w:rPr>
              <w:t>8</w:t>
            </w:r>
          </w:p>
        </w:tc>
        <w:tc>
          <w:tcPr>
            <w:tcW w:w="1055" w:type="dxa"/>
            <w:vAlign w:val="center"/>
          </w:tcPr>
          <w:p w14:paraId="3CD18EEE">
            <w:pPr>
              <w:jc w:val="center"/>
              <w:rPr>
                <w:rFonts w:hint="eastAsia" w:ascii="仿宋" w:hAnsi="仿宋" w:eastAsia="仿宋" w:cs="仿宋"/>
                <w:sz w:val="21"/>
                <w:szCs w:val="21"/>
                <w:vertAlign w:val="baseline"/>
                <w:lang w:val="en-US" w:eastAsia="zh-CN"/>
              </w:rPr>
            </w:pPr>
            <w:r>
              <w:rPr>
                <w:rFonts w:hint="eastAsia" w:ascii="仿宋" w:hAnsi="仿宋" w:eastAsia="仿宋" w:cs="仿宋"/>
                <w:vertAlign w:val="baseline"/>
                <w:lang w:val="en-US" w:eastAsia="zh-CN"/>
              </w:rPr>
              <w:t>校级</w:t>
            </w:r>
          </w:p>
        </w:tc>
        <w:tc>
          <w:tcPr>
            <w:tcW w:w="1567" w:type="dxa"/>
            <w:vAlign w:val="center"/>
          </w:tcPr>
          <w:p w14:paraId="6B9600F2">
            <w:pPr>
              <w:jc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sz w:val="21"/>
                <w:szCs w:val="21"/>
                <w:vertAlign w:val="baseline"/>
                <w:lang w:val="en-US" w:eastAsia="zh-CN"/>
              </w:rPr>
              <w:t>JGZD202208</w:t>
            </w:r>
          </w:p>
        </w:tc>
        <w:tc>
          <w:tcPr>
            <w:tcW w:w="3956" w:type="dxa"/>
            <w:vAlign w:val="center"/>
          </w:tcPr>
          <w:p w14:paraId="25E5CEEB">
            <w:pPr>
              <w:jc w:val="left"/>
              <w:rPr>
                <w:rFonts w:hint="eastAsia" w:ascii="仿宋" w:hAnsi="仿宋" w:eastAsia="仿宋" w:cs="仿宋"/>
                <w:sz w:val="21"/>
                <w:szCs w:val="21"/>
                <w:vertAlign w:val="baseline"/>
              </w:rPr>
            </w:pPr>
            <w:r>
              <w:rPr>
                <w:rFonts w:hint="eastAsia" w:ascii="仿宋" w:hAnsi="仿宋" w:eastAsia="仿宋" w:cs="仿宋"/>
                <w:sz w:val="21"/>
                <w:szCs w:val="21"/>
                <w:vertAlign w:val="baseline"/>
              </w:rPr>
              <w:t>基于实验班的大学英语个性化教学改革研究</w:t>
            </w:r>
          </w:p>
        </w:tc>
        <w:tc>
          <w:tcPr>
            <w:tcW w:w="789" w:type="dxa"/>
            <w:vAlign w:val="center"/>
          </w:tcPr>
          <w:p w14:paraId="4B096547">
            <w:pPr>
              <w:jc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sz w:val="21"/>
                <w:szCs w:val="21"/>
                <w:vertAlign w:val="baseline"/>
                <w:lang w:val="en-US" w:eastAsia="zh-CN"/>
              </w:rPr>
              <w:t>重点</w:t>
            </w:r>
          </w:p>
        </w:tc>
        <w:tc>
          <w:tcPr>
            <w:tcW w:w="944" w:type="dxa"/>
            <w:vAlign w:val="center"/>
          </w:tcPr>
          <w:p w14:paraId="6F38E9D2">
            <w:pPr>
              <w:jc w:val="center"/>
              <w:rPr>
                <w:rFonts w:hint="eastAsia" w:ascii="仿宋" w:hAnsi="仿宋" w:eastAsia="仿宋" w:cs="仿宋"/>
                <w:sz w:val="21"/>
                <w:szCs w:val="21"/>
                <w:vertAlign w:val="baseline"/>
                <w:lang w:eastAsia="zh-CN"/>
              </w:rPr>
            </w:pPr>
            <w:r>
              <w:rPr>
                <w:rFonts w:hint="eastAsia" w:ascii="仿宋" w:hAnsi="仿宋" w:eastAsia="仿宋" w:cs="仿宋"/>
                <w:sz w:val="21"/>
                <w:szCs w:val="21"/>
                <w:vertAlign w:val="baseline"/>
                <w:lang w:eastAsia="zh-CN"/>
              </w:rPr>
              <w:t>刘浩</w:t>
            </w:r>
          </w:p>
        </w:tc>
        <w:tc>
          <w:tcPr>
            <w:tcW w:w="1522" w:type="dxa"/>
            <w:vAlign w:val="center"/>
          </w:tcPr>
          <w:p w14:paraId="6D3F54A5">
            <w:pPr>
              <w:jc w:val="center"/>
              <w:rPr>
                <w:rFonts w:hint="eastAsia" w:ascii="仿宋" w:hAnsi="仿宋" w:eastAsia="仿宋" w:cs="仿宋"/>
                <w:sz w:val="21"/>
                <w:szCs w:val="21"/>
                <w:vertAlign w:val="baseline"/>
                <w:lang w:eastAsia="zh-CN"/>
              </w:rPr>
            </w:pPr>
            <w:r>
              <w:rPr>
                <w:rFonts w:hint="eastAsia" w:ascii="仿宋" w:hAnsi="仿宋" w:eastAsia="仿宋" w:cs="仿宋"/>
                <w:sz w:val="21"/>
                <w:szCs w:val="21"/>
                <w:vertAlign w:val="baseline"/>
                <w:lang w:eastAsia="zh-CN"/>
              </w:rPr>
              <w:t>国际商学院</w:t>
            </w:r>
          </w:p>
        </w:tc>
      </w:tr>
      <w:tr w14:paraId="1CE53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644" w:type="dxa"/>
            <w:vAlign w:val="center"/>
          </w:tcPr>
          <w:p w14:paraId="2041FB07">
            <w:pPr>
              <w:jc w:val="center"/>
              <w:rPr>
                <w:rFonts w:hint="default" w:ascii="仿宋" w:hAnsi="仿宋" w:eastAsia="仿宋" w:cs="仿宋"/>
                <w:kern w:val="2"/>
                <w:sz w:val="21"/>
                <w:szCs w:val="22"/>
                <w:vertAlign w:val="baseline"/>
                <w:lang w:val="en-US" w:eastAsia="zh-CN" w:bidi="ar-SA"/>
              </w:rPr>
            </w:pPr>
            <w:r>
              <w:rPr>
                <w:rFonts w:hint="eastAsia" w:ascii="仿宋" w:hAnsi="仿宋" w:eastAsia="仿宋" w:cs="仿宋"/>
                <w:vertAlign w:val="baseline"/>
                <w:lang w:val="en-US" w:eastAsia="zh-CN"/>
              </w:rPr>
              <w:t>9</w:t>
            </w:r>
          </w:p>
        </w:tc>
        <w:tc>
          <w:tcPr>
            <w:tcW w:w="1055" w:type="dxa"/>
            <w:vAlign w:val="center"/>
          </w:tcPr>
          <w:p w14:paraId="1E65C521">
            <w:pPr>
              <w:jc w:val="center"/>
              <w:rPr>
                <w:rFonts w:hint="eastAsia" w:ascii="仿宋" w:hAnsi="仿宋" w:eastAsia="仿宋" w:cs="仿宋"/>
                <w:sz w:val="21"/>
                <w:szCs w:val="21"/>
                <w:vertAlign w:val="baseline"/>
                <w:lang w:val="en-US" w:eastAsia="zh-CN"/>
              </w:rPr>
            </w:pPr>
            <w:r>
              <w:rPr>
                <w:rFonts w:hint="eastAsia" w:ascii="仿宋" w:hAnsi="仿宋" w:eastAsia="仿宋" w:cs="仿宋"/>
                <w:vertAlign w:val="baseline"/>
                <w:lang w:val="en-US" w:eastAsia="zh-CN"/>
              </w:rPr>
              <w:t>校级</w:t>
            </w:r>
          </w:p>
        </w:tc>
        <w:tc>
          <w:tcPr>
            <w:tcW w:w="1567" w:type="dxa"/>
            <w:vAlign w:val="center"/>
          </w:tcPr>
          <w:p w14:paraId="4CC9AA06">
            <w:pPr>
              <w:jc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sz w:val="21"/>
                <w:szCs w:val="21"/>
                <w:vertAlign w:val="baseline"/>
                <w:lang w:val="en-US" w:eastAsia="zh-CN"/>
              </w:rPr>
              <w:t>JGYB202209</w:t>
            </w:r>
          </w:p>
        </w:tc>
        <w:tc>
          <w:tcPr>
            <w:tcW w:w="3956" w:type="dxa"/>
            <w:vAlign w:val="center"/>
          </w:tcPr>
          <w:p w14:paraId="4F4CBDDD">
            <w:pPr>
              <w:jc w:val="left"/>
              <w:rPr>
                <w:rFonts w:hint="eastAsia" w:ascii="仿宋" w:hAnsi="仿宋" w:eastAsia="仿宋" w:cs="仿宋"/>
                <w:sz w:val="21"/>
                <w:szCs w:val="21"/>
                <w:vertAlign w:val="baseline"/>
              </w:rPr>
            </w:pPr>
            <w:r>
              <w:rPr>
                <w:rFonts w:hint="eastAsia" w:ascii="仿宋" w:hAnsi="仿宋" w:eastAsia="仿宋" w:cs="仿宋"/>
                <w:sz w:val="21"/>
                <w:szCs w:val="21"/>
                <w:vertAlign w:val="baseline"/>
              </w:rPr>
              <w:t>新工科背景下大数据专业课程体系整体优化研究与实践</w:t>
            </w:r>
          </w:p>
        </w:tc>
        <w:tc>
          <w:tcPr>
            <w:tcW w:w="789" w:type="dxa"/>
            <w:vAlign w:val="center"/>
          </w:tcPr>
          <w:p w14:paraId="7031BADF">
            <w:pPr>
              <w:jc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sz w:val="21"/>
                <w:szCs w:val="21"/>
                <w:vertAlign w:val="baseline"/>
                <w:lang w:eastAsia="zh-CN"/>
              </w:rPr>
              <w:t>一般</w:t>
            </w:r>
          </w:p>
        </w:tc>
        <w:tc>
          <w:tcPr>
            <w:tcW w:w="944" w:type="dxa"/>
            <w:vAlign w:val="center"/>
          </w:tcPr>
          <w:p w14:paraId="3F811A2C">
            <w:pPr>
              <w:jc w:val="center"/>
              <w:rPr>
                <w:rFonts w:hint="eastAsia" w:ascii="仿宋" w:hAnsi="仿宋" w:eastAsia="仿宋" w:cs="仿宋"/>
                <w:sz w:val="21"/>
                <w:szCs w:val="21"/>
                <w:vertAlign w:val="baseline"/>
                <w:lang w:eastAsia="zh-CN"/>
              </w:rPr>
            </w:pPr>
            <w:r>
              <w:rPr>
                <w:rFonts w:hint="eastAsia" w:ascii="仿宋" w:hAnsi="仿宋" w:eastAsia="仿宋" w:cs="仿宋"/>
                <w:sz w:val="21"/>
                <w:szCs w:val="21"/>
                <w:vertAlign w:val="baseline"/>
                <w:lang w:eastAsia="zh-CN"/>
              </w:rPr>
              <w:t>孙青</w:t>
            </w:r>
          </w:p>
        </w:tc>
        <w:tc>
          <w:tcPr>
            <w:tcW w:w="1522" w:type="dxa"/>
            <w:vAlign w:val="center"/>
          </w:tcPr>
          <w:p w14:paraId="5448E72C">
            <w:pPr>
              <w:jc w:val="center"/>
              <w:rPr>
                <w:rFonts w:hint="eastAsia" w:ascii="仿宋" w:hAnsi="仿宋" w:eastAsia="仿宋" w:cs="仿宋"/>
                <w:sz w:val="21"/>
                <w:szCs w:val="21"/>
                <w:vertAlign w:val="baseline"/>
              </w:rPr>
            </w:pPr>
            <w:r>
              <w:rPr>
                <w:rFonts w:hint="eastAsia" w:ascii="仿宋" w:hAnsi="仿宋" w:eastAsia="仿宋" w:cs="仿宋"/>
                <w:sz w:val="21"/>
                <w:szCs w:val="21"/>
                <w:vertAlign w:val="baseline"/>
                <w:lang w:eastAsia="zh-CN"/>
              </w:rPr>
              <w:t>数据科学学院</w:t>
            </w:r>
          </w:p>
        </w:tc>
      </w:tr>
      <w:tr w14:paraId="7F686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644" w:type="dxa"/>
            <w:vAlign w:val="center"/>
          </w:tcPr>
          <w:p w14:paraId="7A2F0467">
            <w:pPr>
              <w:jc w:val="center"/>
              <w:rPr>
                <w:rFonts w:hint="default" w:ascii="仿宋" w:hAnsi="仿宋" w:eastAsia="仿宋" w:cs="仿宋"/>
                <w:kern w:val="2"/>
                <w:sz w:val="21"/>
                <w:szCs w:val="22"/>
                <w:vertAlign w:val="baseline"/>
                <w:lang w:val="en-US" w:eastAsia="zh-CN" w:bidi="ar-SA"/>
              </w:rPr>
            </w:pPr>
            <w:r>
              <w:rPr>
                <w:rFonts w:hint="eastAsia" w:ascii="仿宋" w:hAnsi="仿宋" w:eastAsia="仿宋" w:cs="仿宋"/>
                <w:vertAlign w:val="baseline"/>
                <w:lang w:val="en-US" w:eastAsia="zh-CN"/>
              </w:rPr>
              <w:t>10</w:t>
            </w:r>
          </w:p>
        </w:tc>
        <w:tc>
          <w:tcPr>
            <w:tcW w:w="1055" w:type="dxa"/>
            <w:vAlign w:val="center"/>
          </w:tcPr>
          <w:p w14:paraId="34AB9A36">
            <w:pPr>
              <w:jc w:val="center"/>
              <w:rPr>
                <w:rFonts w:hint="eastAsia" w:ascii="仿宋" w:hAnsi="仿宋" w:eastAsia="仿宋" w:cs="仿宋"/>
                <w:sz w:val="21"/>
                <w:szCs w:val="21"/>
                <w:vertAlign w:val="baseline"/>
                <w:lang w:val="en-US" w:eastAsia="zh-CN"/>
              </w:rPr>
            </w:pPr>
            <w:r>
              <w:rPr>
                <w:rFonts w:hint="eastAsia" w:ascii="仿宋" w:hAnsi="仿宋" w:eastAsia="仿宋" w:cs="仿宋"/>
                <w:vertAlign w:val="baseline"/>
                <w:lang w:val="en-US" w:eastAsia="zh-CN"/>
              </w:rPr>
              <w:t>校级</w:t>
            </w:r>
          </w:p>
        </w:tc>
        <w:tc>
          <w:tcPr>
            <w:tcW w:w="1567" w:type="dxa"/>
            <w:vAlign w:val="center"/>
          </w:tcPr>
          <w:p w14:paraId="5EE3B05F">
            <w:pPr>
              <w:jc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sz w:val="21"/>
                <w:szCs w:val="21"/>
                <w:vertAlign w:val="baseline"/>
                <w:lang w:val="en-US" w:eastAsia="zh-CN"/>
              </w:rPr>
              <w:t>JGYB202210</w:t>
            </w:r>
          </w:p>
        </w:tc>
        <w:tc>
          <w:tcPr>
            <w:tcW w:w="3956" w:type="dxa"/>
            <w:vAlign w:val="center"/>
          </w:tcPr>
          <w:p w14:paraId="394DBDF7">
            <w:pPr>
              <w:jc w:val="left"/>
              <w:rPr>
                <w:rFonts w:hint="eastAsia" w:ascii="仿宋" w:hAnsi="仿宋" w:eastAsia="仿宋" w:cs="仿宋"/>
                <w:sz w:val="21"/>
                <w:szCs w:val="21"/>
                <w:vertAlign w:val="baseline"/>
              </w:rPr>
            </w:pPr>
            <w:r>
              <w:rPr>
                <w:rFonts w:hint="eastAsia" w:ascii="仿宋" w:hAnsi="仿宋" w:eastAsia="仿宋" w:cs="仿宋"/>
                <w:sz w:val="21"/>
                <w:szCs w:val="21"/>
                <w:vertAlign w:val="baseline"/>
              </w:rPr>
              <w:t>经管类实训课程教学模式改革对大学生创新能力的影响研究一以电子商务大数据分析课程为例</w:t>
            </w:r>
          </w:p>
        </w:tc>
        <w:tc>
          <w:tcPr>
            <w:tcW w:w="789" w:type="dxa"/>
            <w:vAlign w:val="center"/>
          </w:tcPr>
          <w:p w14:paraId="58BBCDAA">
            <w:pPr>
              <w:jc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sz w:val="21"/>
                <w:szCs w:val="21"/>
                <w:vertAlign w:val="baseline"/>
              </w:rPr>
              <w:t>一般</w:t>
            </w:r>
          </w:p>
        </w:tc>
        <w:tc>
          <w:tcPr>
            <w:tcW w:w="944" w:type="dxa"/>
            <w:vAlign w:val="center"/>
          </w:tcPr>
          <w:p w14:paraId="34857B49">
            <w:pPr>
              <w:jc w:val="center"/>
              <w:rPr>
                <w:rFonts w:hint="eastAsia" w:ascii="仿宋" w:hAnsi="仿宋" w:eastAsia="仿宋" w:cs="仿宋"/>
                <w:sz w:val="21"/>
                <w:szCs w:val="21"/>
                <w:vertAlign w:val="baseline"/>
                <w:lang w:eastAsia="zh-CN"/>
              </w:rPr>
            </w:pPr>
            <w:r>
              <w:rPr>
                <w:rFonts w:hint="eastAsia" w:ascii="仿宋" w:hAnsi="仿宋" w:eastAsia="仿宋" w:cs="仿宋"/>
                <w:sz w:val="21"/>
                <w:szCs w:val="21"/>
                <w:vertAlign w:val="baseline"/>
                <w:lang w:eastAsia="zh-CN"/>
              </w:rPr>
              <w:t>谭峤</w:t>
            </w:r>
          </w:p>
        </w:tc>
        <w:tc>
          <w:tcPr>
            <w:tcW w:w="1522" w:type="dxa"/>
            <w:vAlign w:val="center"/>
          </w:tcPr>
          <w:p w14:paraId="07227347">
            <w:pPr>
              <w:jc w:val="center"/>
              <w:rPr>
                <w:rFonts w:hint="eastAsia" w:ascii="仿宋" w:hAnsi="仿宋" w:eastAsia="仿宋" w:cs="仿宋"/>
                <w:sz w:val="21"/>
                <w:szCs w:val="21"/>
                <w:vertAlign w:val="baseline"/>
                <w:lang w:eastAsia="zh-CN"/>
              </w:rPr>
            </w:pPr>
            <w:r>
              <w:rPr>
                <w:rFonts w:hint="eastAsia" w:ascii="仿宋" w:hAnsi="仿宋" w:eastAsia="仿宋" w:cs="仿宋"/>
                <w:sz w:val="21"/>
                <w:szCs w:val="21"/>
                <w:vertAlign w:val="baseline"/>
                <w:lang w:eastAsia="zh-CN"/>
              </w:rPr>
              <w:t>数据科学学院</w:t>
            </w:r>
          </w:p>
        </w:tc>
      </w:tr>
      <w:tr w14:paraId="06887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644" w:type="dxa"/>
            <w:vAlign w:val="center"/>
          </w:tcPr>
          <w:p w14:paraId="42A3BFE9">
            <w:pPr>
              <w:jc w:val="center"/>
              <w:rPr>
                <w:rFonts w:hint="default" w:ascii="仿宋" w:hAnsi="仿宋" w:eastAsia="仿宋" w:cs="仿宋"/>
                <w:kern w:val="2"/>
                <w:sz w:val="21"/>
                <w:szCs w:val="22"/>
                <w:vertAlign w:val="baseline"/>
                <w:lang w:val="en-US" w:eastAsia="zh-CN" w:bidi="ar-SA"/>
              </w:rPr>
            </w:pPr>
            <w:r>
              <w:rPr>
                <w:rFonts w:hint="eastAsia" w:ascii="仿宋" w:hAnsi="仿宋" w:eastAsia="仿宋" w:cs="仿宋"/>
                <w:vertAlign w:val="baseline"/>
                <w:lang w:val="en-US" w:eastAsia="zh-CN"/>
              </w:rPr>
              <w:t>11</w:t>
            </w:r>
          </w:p>
        </w:tc>
        <w:tc>
          <w:tcPr>
            <w:tcW w:w="1055" w:type="dxa"/>
            <w:vAlign w:val="center"/>
          </w:tcPr>
          <w:p w14:paraId="47D1FBBF">
            <w:pPr>
              <w:jc w:val="center"/>
              <w:rPr>
                <w:rFonts w:hint="eastAsia" w:ascii="仿宋" w:hAnsi="仿宋" w:eastAsia="仿宋" w:cs="仿宋"/>
                <w:sz w:val="21"/>
                <w:szCs w:val="21"/>
                <w:vertAlign w:val="baseline"/>
                <w:lang w:val="en-US" w:eastAsia="zh-CN"/>
              </w:rPr>
            </w:pPr>
            <w:r>
              <w:rPr>
                <w:rFonts w:hint="eastAsia" w:ascii="仿宋" w:hAnsi="仿宋" w:eastAsia="仿宋" w:cs="仿宋"/>
                <w:vertAlign w:val="baseline"/>
                <w:lang w:val="en-US" w:eastAsia="zh-CN"/>
              </w:rPr>
              <w:t>校级</w:t>
            </w:r>
          </w:p>
        </w:tc>
        <w:tc>
          <w:tcPr>
            <w:tcW w:w="1567" w:type="dxa"/>
            <w:vAlign w:val="center"/>
          </w:tcPr>
          <w:p w14:paraId="5C3E1C3C">
            <w:pPr>
              <w:jc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sz w:val="21"/>
                <w:szCs w:val="21"/>
                <w:vertAlign w:val="baseline"/>
                <w:lang w:val="en-US" w:eastAsia="zh-CN"/>
              </w:rPr>
              <w:t>JGYB202211</w:t>
            </w:r>
          </w:p>
        </w:tc>
        <w:tc>
          <w:tcPr>
            <w:tcW w:w="3956" w:type="dxa"/>
            <w:vAlign w:val="center"/>
          </w:tcPr>
          <w:p w14:paraId="652B58E8">
            <w:pPr>
              <w:jc w:val="left"/>
              <w:rPr>
                <w:rFonts w:hint="eastAsia" w:ascii="仿宋" w:hAnsi="仿宋" w:eastAsia="仿宋" w:cs="仿宋"/>
                <w:sz w:val="21"/>
                <w:szCs w:val="21"/>
                <w:vertAlign w:val="baseline"/>
              </w:rPr>
            </w:pPr>
            <w:r>
              <w:rPr>
                <w:rFonts w:hint="eastAsia" w:ascii="仿宋" w:hAnsi="仿宋" w:eastAsia="仿宋" w:cs="仿宋"/>
                <w:sz w:val="21"/>
                <w:szCs w:val="21"/>
                <w:vertAlign w:val="baseline"/>
              </w:rPr>
              <w:t>新时代背景下习近平生态文明思想渗透式嵌入高校思政课教学研究</w:t>
            </w:r>
          </w:p>
        </w:tc>
        <w:tc>
          <w:tcPr>
            <w:tcW w:w="789" w:type="dxa"/>
            <w:vAlign w:val="center"/>
          </w:tcPr>
          <w:p w14:paraId="72590684">
            <w:pPr>
              <w:jc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sz w:val="21"/>
                <w:szCs w:val="21"/>
                <w:vertAlign w:val="baseline"/>
                <w:lang w:eastAsia="zh-CN"/>
              </w:rPr>
              <w:t>一般</w:t>
            </w:r>
          </w:p>
        </w:tc>
        <w:tc>
          <w:tcPr>
            <w:tcW w:w="944" w:type="dxa"/>
            <w:vAlign w:val="center"/>
          </w:tcPr>
          <w:p w14:paraId="45EBF291">
            <w:pPr>
              <w:jc w:val="center"/>
              <w:rPr>
                <w:rFonts w:hint="eastAsia" w:ascii="仿宋" w:hAnsi="仿宋" w:eastAsia="仿宋" w:cs="仿宋"/>
                <w:sz w:val="21"/>
                <w:szCs w:val="21"/>
                <w:vertAlign w:val="baseline"/>
                <w:lang w:eastAsia="zh-CN"/>
              </w:rPr>
            </w:pPr>
            <w:r>
              <w:rPr>
                <w:rFonts w:hint="eastAsia" w:ascii="仿宋" w:hAnsi="仿宋" w:eastAsia="仿宋" w:cs="仿宋"/>
                <w:sz w:val="21"/>
                <w:szCs w:val="21"/>
                <w:vertAlign w:val="baseline"/>
                <w:lang w:eastAsia="zh-CN"/>
              </w:rPr>
              <w:t>郑玉珠</w:t>
            </w:r>
          </w:p>
        </w:tc>
        <w:tc>
          <w:tcPr>
            <w:tcW w:w="1522" w:type="dxa"/>
            <w:vAlign w:val="center"/>
          </w:tcPr>
          <w:p w14:paraId="50780A1F">
            <w:pPr>
              <w:jc w:val="center"/>
              <w:rPr>
                <w:rFonts w:hint="eastAsia" w:ascii="仿宋" w:hAnsi="仿宋" w:eastAsia="仿宋" w:cs="仿宋"/>
                <w:sz w:val="21"/>
                <w:szCs w:val="21"/>
                <w:vertAlign w:val="baseline"/>
                <w:lang w:eastAsia="zh-CN"/>
              </w:rPr>
            </w:pPr>
            <w:r>
              <w:rPr>
                <w:rFonts w:hint="eastAsia" w:ascii="仿宋" w:hAnsi="仿宋" w:eastAsia="仿宋" w:cs="仿宋"/>
                <w:sz w:val="21"/>
                <w:szCs w:val="21"/>
                <w:vertAlign w:val="baseline"/>
                <w:lang w:val="en-US" w:eastAsia="zh-CN"/>
              </w:rPr>
              <w:t>马克思主义</w:t>
            </w:r>
            <w:r>
              <w:rPr>
                <w:rFonts w:hint="eastAsia" w:ascii="仿宋" w:hAnsi="仿宋" w:eastAsia="仿宋" w:cs="仿宋"/>
                <w:sz w:val="21"/>
                <w:szCs w:val="21"/>
                <w:vertAlign w:val="baseline"/>
                <w:lang w:eastAsia="zh-CN"/>
              </w:rPr>
              <w:t>学院</w:t>
            </w:r>
          </w:p>
        </w:tc>
      </w:tr>
      <w:tr w14:paraId="05709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644" w:type="dxa"/>
            <w:vAlign w:val="center"/>
          </w:tcPr>
          <w:p w14:paraId="28B48187">
            <w:pPr>
              <w:jc w:val="center"/>
              <w:rPr>
                <w:rFonts w:hint="default" w:ascii="仿宋" w:hAnsi="仿宋" w:eastAsia="仿宋" w:cs="仿宋"/>
                <w:kern w:val="2"/>
                <w:sz w:val="21"/>
                <w:szCs w:val="22"/>
                <w:vertAlign w:val="baseline"/>
                <w:lang w:val="en-US" w:eastAsia="zh-CN" w:bidi="ar-SA"/>
              </w:rPr>
            </w:pPr>
            <w:r>
              <w:rPr>
                <w:rFonts w:hint="eastAsia" w:ascii="仿宋" w:hAnsi="仿宋" w:eastAsia="仿宋" w:cs="仿宋"/>
                <w:vertAlign w:val="baseline"/>
                <w:lang w:val="en-US" w:eastAsia="zh-CN"/>
              </w:rPr>
              <w:t>12</w:t>
            </w:r>
          </w:p>
        </w:tc>
        <w:tc>
          <w:tcPr>
            <w:tcW w:w="1055" w:type="dxa"/>
            <w:vAlign w:val="center"/>
          </w:tcPr>
          <w:p w14:paraId="03AD6A75">
            <w:pPr>
              <w:jc w:val="center"/>
              <w:rPr>
                <w:rFonts w:hint="eastAsia" w:ascii="仿宋" w:hAnsi="仿宋" w:eastAsia="仿宋" w:cs="仿宋"/>
                <w:sz w:val="21"/>
                <w:szCs w:val="21"/>
                <w:vertAlign w:val="baseline"/>
                <w:lang w:val="en-US" w:eastAsia="zh-CN"/>
              </w:rPr>
            </w:pPr>
            <w:r>
              <w:rPr>
                <w:rFonts w:hint="eastAsia" w:ascii="仿宋" w:hAnsi="仿宋" w:eastAsia="仿宋" w:cs="仿宋"/>
                <w:vertAlign w:val="baseline"/>
                <w:lang w:val="en-US" w:eastAsia="zh-CN"/>
              </w:rPr>
              <w:t>校级</w:t>
            </w:r>
          </w:p>
        </w:tc>
        <w:tc>
          <w:tcPr>
            <w:tcW w:w="1567" w:type="dxa"/>
            <w:vAlign w:val="center"/>
          </w:tcPr>
          <w:p w14:paraId="0B881A79">
            <w:pPr>
              <w:jc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sz w:val="21"/>
                <w:szCs w:val="21"/>
                <w:vertAlign w:val="baseline"/>
                <w:lang w:val="en-US" w:eastAsia="zh-CN"/>
              </w:rPr>
              <w:t>JGYB202212</w:t>
            </w:r>
          </w:p>
        </w:tc>
        <w:tc>
          <w:tcPr>
            <w:tcW w:w="3956" w:type="dxa"/>
            <w:vAlign w:val="center"/>
          </w:tcPr>
          <w:p w14:paraId="1D32FC34">
            <w:pPr>
              <w:jc w:val="left"/>
              <w:rPr>
                <w:rFonts w:hint="eastAsia" w:ascii="仿宋" w:hAnsi="仿宋" w:eastAsia="仿宋" w:cs="仿宋"/>
                <w:sz w:val="21"/>
                <w:szCs w:val="21"/>
                <w:vertAlign w:val="baseline"/>
              </w:rPr>
            </w:pPr>
            <w:r>
              <w:rPr>
                <w:rFonts w:hint="eastAsia" w:ascii="仿宋" w:hAnsi="仿宋" w:eastAsia="仿宋" w:cs="仿宋"/>
                <w:sz w:val="21"/>
                <w:szCs w:val="21"/>
                <w:vertAlign w:val="baseline"/>
              </w:rPr>
              <w:t>“虚拟工作室”下环境艺术设计EPC模式的产学研协同育人机制研究</w:t>
            </w:r>
          </w:p>
        </w:tc>
        <w:tc>
          <w:tcPr>
            <w:tcW w:w="789" w:type="dxa"/>
            <w:vAlign w:val="center"/>
          </w:tcPr>
          <w:p w14:paraId="53BD896C">
            <w:pPr>
              <w:jc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sz w:val="21"/>
                <w:szCs w:val="21"/>
                <w:vertAlign w:val="baseline"/>
                <w:lang w:eastAsia="zh-CN"/>
              </w:rPr>
              <w:t>一般</w:t>
            </w:r>
          </w:p>
        </w:tc>
        <w:tc>
          <w:tcPr>
            <w:tcW w:w="944" w:type="dxa"/>
            <w:vAlign w:val="center"/>
          </w:tcPr>
          <w:p w14:paraId="7FEF0F51">
            <w:pPr>
              <w:jc w:val="center"/>
              <w:rPr>
                <w:rFonts w:hint="eastAsia" w:ascii="仿宋" w:hAnsi="仿宋" w:eastAsia="仿宋" w:cs="仿宋"/>
                <w:sz w:val="21"/>
                <w:szCs w:val="21"/>
                <w:vertAlign w:val="baseline"/>
                <w:lang w:eastAsia="zh-CN"/>
              </w:rPr>
            </w:pPr>
            <w:r>
              <w:rPr>
                <w:rFonts w:hint="eastAsia" w:ascii="仿宋" w:hAnsi="仿宋" w:eastAsia="仿宋" w:cs="仿宋"/>
                <w:sz w:val="21"/>
                <w:szCs w:val="21"/>
              </w:rPr>
              <w:t>张凯悦</w:t>
            </w:r>
          </w:p>
        </w:tc>
        <w:tc>
          <w:tcPr>
            <w:tcW w:w="1522" w:type="dxa"/>
            <w:vAlign w:val="center"/>
          </w:tcPr>
          <w:p w14:paraId="67A82A2E">
            <w:pPr>
              <w:jc w:val="center"/>
              <w:rPr>
                <w:rFonts w:hint="eastAsia" w:ascii="仿宋" w:hAnsi="仿宋" w:eastAsia="仿宋" w:cs="仿宋"/>
                <w:sz w:val="21"/>
                <w:szCs w:val="21"/>
                <w:vertAlign w:val="baseline"/>
              </w:rPr>
            </w:pPr>
            <w:r>
              <w:rPr>
                <w:rFonts w:hint="eastAsia" w:ascii="仿宋" w:hAnsi="仿宋" w:eastAsia="仿宋" w:cs="仿宋"/>
                <w:sz w:val="21"/>
                <w:szCs w:val="21"/>
                <w:vertAlign w:val="baseline"/>
                <w:lang w:val="en-US" w:eastAsia="zh-CN"/>
              </w:rPr>
              <w:t>人文艺术</w:t>
            </w:r>
            <w:r>
              <w:rPr>
                <w:rFonts w:hint="eastAsia" w:ascii="仿宋" w:hAnsi="仿宋" w:eastAsia="仿宋" w:cs="仿宋"/>
                <w:sz w:val="21"/>
                <w:szCs w:val="21"/>
                <w:vertAlign w:val="baseline"/>
                <w:lang w:eastAsia="zh-CN"/>
              </w:rPr>
              <w:t>学院</w:t>
            </w:r>
          </w:p>
        </w:tc>
      </w:tr>
      <w:tr w14:paraId="16BE8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644" w:type="dxa"/>
            <w:vAlign w:val="center"/>
          </w:tcPr>
          <w:p w14:paraId="3F0F905A">
            <w:pPr>
              <w:jc w:val="center"/>
              <w:rPr>
                <w:rFonts w:hint="default" w:ascii="仿宋" w:hAnsi="仿宋" w:eastAsia="仿宋" w:cs="仿宋"/>
                <w:kern w:val="2"/>
                <w:sz w:val="21"/>
                <w:szCs w:val="22"/>
                <w:vertAlign w:val="baseline"/>
                <w:lang w:val="en-US" w:eastAsia="zh-CN" w:bidi="ar-SA"/>
              </w:rPr>
            </w:pPr>
            <w:r>
              <w:rPr>
                <w:rFonts w:hint="eastAsia" w:ascii="仿宋" w:hAnsi="仿宋" w:eastAsia="仿宋" w:cs="仿宋"/>
                <w:vertAlign w:val="baseline"/>
                <w:lang w:val="en-US" w:eastAsia="zh-CN"/>
              </w:rPr>
              <w:t>13</w:t>
            </w:r>
          </w:p>
        </w:tc>
        <w:tc>
          <w:tcPr>
            <w:tcW w:w="1055" w:type="dxa"/>
            <w:vAlign w:val="center"/>
          </w:tcPr>
          <w:p w14:paraId="24230F26">
            <w:pPr>
              <w:jc w:val="center"/>
              <w:rPr>
                <w:rFonts w:hint="eastAsia" w:ascii="仿宋" w:hAnsi="仿宋" w:eastAsia="仿宋" w:cs="仿宋"/>
                <w:sz w:val="21"/>
                <w:szCs w:val="21"/>
                <w:vertAlign w:val="baseline"/>
                <w:lang w:val="en-US" w:eastAsia="zh-CN"/>
              </w:rPr>
            </w:pPr>
            <w:r>
              <w:rPr>
                <w:rFonts w:hint="eastAsia" w:ascii="仿宋" w:hAnsi="仿宋" w:eastAsia="仿宋" w:cs="仿宋"/>
                <w:vertAlign w:val="baseline"/>
                <w:lang w:val="en-US" w:eastAsia="zh-CN"/>
              </w:rPr>
              <w:t>校级</w:t>
            </w:r>
          </w:p>
        </w:tc>
        <w:tc>
          <w:tcPr>
            <w:tcW w:w="1567" w:type="dxa"/>
            <w:vAlign w:val="center"/>
          </w:tcPr>
          <w:p w14:paraId="6F8B9C06">
            <w:pPr>
              <w:jc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sz w:val="21"/>
                <w:szCs w:val="21"/>
                <w:vertAlign w:val="baseline"/>
                <w:lang w:val="en-US" w:eastAsia="zh-CN"/>
              </w:rPr>
              <w:t>JGYB202213</w:t>
            </w:r>
          </w:p>
        </w:tc>
        <w:tc>
          <w:tcPr>
            <w:tcW w:w="3956" w:type="dxa"/>
            <w:vAlign w:val="center"/>
          </w:tcPr>
          <w:p w14:paraId="22F745D2">
            <w:pPr>
              <w:jc w:val="left"/>
              <w:rPr>
                <w:rFonts w:hint="eastAsia" w:ascii="仿宋" w:hAnsi="仿宋" w:eastAsia="仿宋" w:cs="仿宋"/>
                <w:sz w:val="21"/>
                <w:szCs w:val="21"/>
                <w:vertAlign w:val="baseline"/>
              </w:rPr>
            </w:pPr>
            <w:r>
              <w:rPr>
                <w:rFonts w:hint="eastAsia" w:ascii="仿宋" w:hAnsi="仿宋" w:eastAsia="仿宋" w:cs="仿宋"/>
                <w:sz w:val="21"/>
                <w:szCs w:val="21"/>
                <w:vertAlign w:val="baseline"/>
              </w:rPr>
              <w:t>基于“多维度协同”的新商科创新型人才培养模式研究</w:t>
            </w:r>
          </w:p>
        </w:tc>
        <w:tc>
          <w:tcPr>
            <w:tcW w:w="789" w:type="dxa"/>
            <w:vAlign w:val="center"/>
          </w:tcPr>
          <w:p w14:paraId="3B214650">
            <w:pPr>
              <w:jc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sz w:val="21"/>
                <w:szCs w:val="21"/>
                <w:vertAlign w:val="baseline"/>
              </w:rPr>
              <w:t>一般</w:t>
            </w:r>
          </w:p>
        </w:tc>
        <w:tc>
          <w:tcPr>
            <w:tcW w:w="944" w:type="dxa"/>
            <w:vAlign w:val="center"/>
          </w:tcPr>
          <w:p w14:paraId="5EAE8EAA">
            <w:pPr>
              <w:jc w:val="center"/>
              <w:rPr>
                <w:rFonts w:hint="eastAsia" w:ascii="仿宋" w:hAnsi="仿宋" w:eastAsia="仿宋" w:cs="仿宋"/>
                <w:sz w:val="21"/>
                <w:szCs w:val="21"/>
                <w:vertAlign w:val="baseline"/>
                <w:lang w:eastAsia="zh-CN"/>
              </w:rPr>
            </w:pPr>
            <w:r>
              <w:rPr>
                <w:rFonts w:hint="eastAsia" w:ascii="仿宋" w:hAnsi="仿宋" w:eastAsia="仿宋" w:cs="仿宋"/>
                <w:sz w:val="21"/>
                <w:szCs w:val="21"/>
              </w:rPr>
              <w:t>邹少冰</w:t>
            </w:r>
          </w:p>
        </w:tc>
        <w:tc>
          <w:tcPr>
            <w:tcW w:w="1522" w:type="dxa"/>
            <w:vAlign w:val="center"/>
          </w:tcPr>
          <w:p w14:paraId="7A6BB1C7">
            <w:pPr>
              <w:jc w:val="center"/>
              <w:rPr>
                <w:rFonts w:hint="eastAsia" w:ascii="仿宋" w:hAnsi="仿宋" w:eastAsia="仿宋" w:cs="仿宋"/>
                <w:sz w:val="21"/>
                <w:szCs w:val="21"/>
                <w:vertAlign w:val="baseline"/>
              </w:rPr>
            </w:pPr>
            <w:r>
              <w:rPr>
                <w:rFonts w:hint="eastAsia" w:ascii="仿宋" w:hAnsi="仿宋" w:eastAsia="仿宋" w:cs="仿宋"/>
                <w:sz w:val="21"/>
                <w:szCs w:val="21"/>
                <w:vertAlign w:val="baseline"/>
                <w:lang w:val="en-US" w:eastAsia="zh-CN"/>
              </w:rPr>
              <w:t>会计</w:t>
            </w:r>
            <w:r>
              <w:rPr>
                <w:rFonts w:hint="eastAsia" w:ascii="仿宋" w:hAnsi="仿宋" w:eastAsia="仿宋" w:cs="仿宋"/>
                <w:sz w:val="21"/>
                <w:szCs w:val="21"/>
                <w:vertAlign w:val="baseline"/>
                <w:lang w:eastAsia="zh-CN"/>
              </w:rPr>
              <w:t>学院</w:t>
            </w:r>
          </w:p>
        </w:tc>
      </w:tr>
      <w:tr w14:paraId="69711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644" w:type="dxa"/>
            <w:vAlign w:val="center"/>
          </w:tcPr>
          <w:p w14:paraId="160BE191">
            <w:pPr>
              <w:jc w:val="center"/>
              <w:rPr>
                <w:rFonts w:hint="default" w:ascii="仿宋" w:hAnsi="仿宋" w:eastAsia="仿宋" w:cs="仿宋"/>
                <w:kern w:val="2"/>
                <w:sz w:val="21"/>
                <w:szCs w:val="22"/>
                <w:vertAlign w:val="baseline"/>
                <w:lang w:val="en-US" w:eastAsia="zh-CN" w:bidi="ar-SA"/>
              </w:rPr>
            </w:pPr>
            <w:r>
              <w:rPr>
                <w:rFonts w:hint="eastAsia" w:ascii="仿宋" w:hAnsi="仿宋" w:eastAsia="仿宋" w:cs="仿宋"/>
                <w:vertAlign w:val="baseline"/>
                <w:lang w:val="en-US" w:eastAsia="zh-CN"/>
              </w:rPr>
              <w:t>14</w:t>
            </w:r>
          </w:p>
        </w:tc>
        <w:tc>
          <w:tcPr>
            <w:tcW w:w="1055" w:type="dxa"/>
            <w:vAlign w:val="center"/>
          </w:tcPr>
          <w:p w14:paraId="3BC17354">
            <w:pPr>
              <w:jc w:val="center"/>
              <w:rPr>
                <w:rFonts w:hint="eastAsia" w:ascii="仿宋" w:hAnsi="仿宋" w:eastAsia="仿宋" w:cs="仿宋"/>
                <w:sz w:val="21"/>
                <w:szCs w:val="21"/>
                <w:vertAlign w:val="baseline"/>
                <w:lang w:val="en-US" w:eastAsia="zh-CN"/>
              </w:rPr>
            </w:pPr>
            <w:r>
              <w:rPr>
                <w:rFonts w:hint="eastAsia" w:ascii="仿宋" w:hAnsi="仿宋" w:eastAsia="仿宋" w:cs="仿宋"/>
                <w:vertAlign w:val="baseline"/>
                <w:lang w:val="en-US" w:eastAsia="zh-CN"/>
              </w:rPr>
              <w:t>校级</w:t>
            </w:r>
          </w:p>
        </w:tc>
        <w:tc>
          <w:tcPr>
            <w:tcW w:w="1567" w:type="dxa"/>
            <w:vAlign w:val="center"/>
          </w:tcPr>
          <w:p w14:paraId="7EDED22E">
            <w:pPr>
              <w:jc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sz w:val="21"/>
                <w:szCs w:val="21"/>
                <w:vertAlign w:val="baseline"/>
                <w:lang w:val="en-US" w:eastAsia="zh-CN"/>
              </w:rPr>
              <w:t>JGYB202214</w:t>
            </w:r>
          </w:p>
        </w:tc>
        <w:tc>
          <w:tcPr>
            <w:tcW w:w="3956" w:type="dxa"/>
            <w:vAlign w:val="center"/>
          </w:tcPr>
          <w:p w14:paraId="75A25E26">
            <w:pPr>
              <w:keepNext w:val="0"/>
              <w:keepLines w:val="0"/>
              <w:widowControl/>
              <w:suppressLineNumbers w:val="0"/>
              <w:jc w:val="left"/>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“协同育人”视域下思政课教师在课程思政中的角色定位与价值实现研究-以山东财经大学东方学院为例</w:t>
            </w:r>
          </w:p>
        </w:tc>
        <w:tc>
          <w:tcPr>
            <w:tcW w:w="789" w:type="dxa"/>
            <w:vAlign w:val="center"/>
          </w:tcPr>
          <w:p w14:paraId="499FB966">
            <w:pPr>
              <w:jc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sz w:val="21"/>
                <w:szCs w:val="21"/>
                <w:vertAlign w:val="baseline"/>
                <w:lang w:eastAsia="zh-CN"/>
              </w:rPr>
              <w:t>一般</w:t>
            </w:r>
          </w:p>
        </w:tc>
        <w:tc>
          <w:tcPr>
            <w:tcW w:w="944" w:type="dxa"/>
            <w:vAlign w:val="center"/>
          </w:tcPr>
          <w:p w14:paraId="38B996D4">
            <w:pPr>
              <w:jc w:val="center"/>
              <w:rPr>
                <w:rFonts w:hint="eastAsia" w:ascii="仿宋" w:hAnsi="仿宋" w:eastAsia="仿宋" w:cs="仿宋"/>
                <w:sz w:val="21"/>
                <w:szCs w:val="21"/>
                <w:vertAlign w:val="baseline"/>
                <w:lang w:eastAsia="zh-CN"/>
              </w:rPr>
            </w:pPr>
            <w:r>
              <w:rPr>
                <w:rFonts w:hint="eastAsia" w:ascii="仿宋" w:hAnsi="仿宋" w:eastAsia="仿宋" w:cs="仿宋"/>
                <w:sz w:val="21"/>
                <w:szCs w:val="21"/>
                <w:vertAlign w:val="baseline"/>
                <w:lang w:eastAsia="zh-CN"/>
              </w:rPr>
              <w:t>毕玉青</w:t>
            </w:r>
          </w:p>
        </w:tc>
        <w:tc>
          <w:tcPr>
            <w:tcW w:w="1522" w:type="dxa"/>
            <w:vAlign w:val="center"/>
          </w:tcPr>
          <w:p w14:paraId="1696A714">
            <w:pPr>
              <w:jc w:val="center"/>
              <w:rPr>
                <w:rFonts w:hint="eastAsia" w:ascii="仿宋" w:hAnsi="仿宋" w:eastAsia="仿宋" w:cs="仿宋"/>
                <w:sz w:val="21"/>
                <w:szCs w:val="21"/>
                <w:vertAlign w:val="baseline"/>
              </w:rPr>
            </w:pPr>
            <w:r>
              <w:rPr>
                <w:rFonts w:hint="eastAsia" w:ascii="仿宋" w:hAnsi="仿宋" w:eastAsia="仿宋" w:cs="仿宋"/>
                <w:sz w:val="21"/>
                <w:szCs w:val="21"/>
                <w:vertAlign w:val="baseline"/>
                <w:lang w:val="en-US" w:eastAsia="zh-CN"/>
              </w:rPr>
              <w:t>马克思主义</w:t>
            </w:r>
            <w:r>
              <w:rPr>
                <w:rFonts w:hint="eastAsia" w:ascii="仿宋" w:hAnsi="仿宋" w:eastAsia="仿宋" w:cs="仿宋"/>
                <w:sz w:val="21"/>
                <w:szCs w:val="21"/>
                <w:vertAlign w:val="baseline"/>
                <w:lang w:eastAsia="zh-CN"/>
              </w:rPr>
              <w:t>学院</w:t>
            </w:r>
          </w:p>
        </w:tc>
      </w:tr>
      <w:tr w14:paraId="7AB65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644" w:type="dxa"/>
            <w:vAlign w:val="center"/>
          </w:tcPr>
          <w:p w14:paraId="3F22CF28">
            <w:pPr>
              <w:jc w:val="center"/>
              <w:rPr>
                <w:rFonts w:hint="eastAsia" w:ascii="仿宋" w:hAnsi="仿宋" w:eastAsia="仿宋" w:cs="仿宋"/>
                <w:kern w:val="2"/>
                <w:sz w:val="21"/>
                <w:szCs w:val="22"/>
                <w:vertAlign w:val="baseline"/>
                <w:lang w:val="en-US" w:eastAsia="zh-CN" w:bidi="ar-SA"/>
              </w:rPr>
            </w:pPr>
            <w:r>
              <w:rPr>
                <w:rFonts w:hint="eastAsia" w:ascii="仿宋" w:hAnsi="仿宋" w:eastAsia="仿宋" w:cs="仿宋"/>
                <w:vertAlign w:val="baseline"/>
                <w:lang w:val="en-US" w:eastAsia="zh-CN"/>
              </w:rPr>
              <w:t>15</w:t>
            </w:r>
          </w:p>
        </w:tc>
        <w:tc>
          <w:tcPr>
            <w:tcW w:w="1055" w:type="dxa"/>
            <w:vAlign w:val="center"/>
          </w:tcPr>
          <w:p w14:paraId="3786BF18">
            <w:pPr>
              <w:jc w:val="center"/>
              <w:rPr>
                <w:rFonts w:hint="eastAsia" w:ascii="仿宋" w:hAnsi="仿宋" w:eastAsia="仿宋" w:cs="仿宋"/>
                <w:sz w:val="21"/>
                <w:szCs w:val="21"/>
                <w:vertAlign w:val="baseline"/>
                <w:lang w:val="en-US" w:eastAsia="zh-CN"/>
              </w:rPr>
            </w:pPr>
            <w:r>
              <w:rPr>
                <w:rFonts w:hint="eastAsia" w:ascii="仿宋" w:hAnsi="仿宋" w:eastAsia="仿宋" w:cs="仿宋"/>
                <w:vertAlign w:val="baseline"/>
                <w:lang w:val="en-US" w:eastAsia="zh-CN"/>
              </w:rPr>
              <w:t>校级</w:t>
            </w:r>
          </w:p>
        </w:tc>
        <w:tc>
          <w:tcPr>
            <w:tcW w:w="1567" w:type="dxa"/>
            <w:vAlign w:val="center"/>
          </w:tcPr>
          <w:p w14:paraId="2FC958D5">
            <w:pPr>
              <w:jc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sz w:val="21"/>
                <w:szCs w:val="21"/>
                <w:vertAlign w:val="baseline"/>
                <w:lang w:val="en-US" w:eastAsia="zh-CN"/>
              </w:rPr>
              <w:t>JGYB202215</w:t>
            </w:r>
          </w:p>
        </w:tc>
        <w:tc>
          <w:tcPr>
            <w:tcW w:w="3956" w:type="dxa"/>
            <w:vAlign w:val="center"/>
          </w:tcPr>
          <w:p w14:paraId="07A303D5">
            <w:pPr>
              <w:keepNext w:val="0"/>
              <w:keepLines w:val="0"/>
              <w:widowControl/>
              <w:suppressLineNumbers w:val="0"/>
              <w:jc w:val="left"/>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基于OBE与思政教育深度融合的混合式教学模式构建和应用研究</w:t>
            </w:r>
          </w:p>
        </w:tc>
        <w:tc>
          <w:tcPr>
            <w:tcW w:w="789" w:type="dxa"/>
            <w:vAlign w:val="center"/>
          </w:tcPr>
          <w:p w14:paraId="73BE53D4">
            <w:pPr>
              <w:jc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sz w:val="21"/>
                <w:szCs w:val="21"/>
                <w:vertAlign w:val="baseline"/>
                <w:lang w:eastAsia="zh-CN"/>
              </w:rPr>
              <w:t>一般</w:t>
            </w:r>
          </w:p>
        </w:tc>
        <w:tc>
          <w:tcPr>
            <w:tcW w:w="944" w:type="dxa"/>
            <w:vAlign w:val="center"/>
          </w:tcPr>
          <w:p w14:paraId="26362D54">
            <w:pPr>
              <w:jc w:val="center"/>
              <w:rPr>
                <w:rFonts w:hint="eastAsia" w:ascii="仿宋" w:hAnsi="仿宋" w:eastAsia="仿宋" w:cs="仿宋"/>
                <w:sz w:val="21"/>
                <w:szCs w:val="21"/>
                <w:vertAlign w:val="baseline"/>
                <w:lang w:eastAsia="zh-CN"/>
              </w:rPr>
            </w:pPr>
            <w:r>
              <w:rPr>
                <w:rFonts w:hint="eastAsia" w:ascii="仿宋" w:hAnsi="仿宋" w:eastAsia="仿宋" w:cs="仿宋"/>
                <w:sz w:val="21"/>
                <w:szCs w:val="21"/>
                <w:vertAlign w:val="baseline"/>
                <w:lang w:eastAsia="zh-CN"/>
              </w:rPr>
              <w:t>宋婷婷</w:t>
            </w:r>
          </w:p>
        </w:tc>
        <w:tc>
          <w:tcPr>
            <w:tcW w:w="1522" w:type="dxa"/>
            <w:vAlign w:val="center"/>
          </w:tcPr>
          <w:p w14:paraId="420AC2E1">
            <w:pPr>
              <w:jc w:val="center"/>
              <w:rPr>
                <w:rFonts w:hint="default"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国际商学院</w:t>
            </w:r>
          </w:p>
        </w:tc>
      </w:tr>
      <w:tr w14:paraId="6494F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644" w:type="dxa"/>
            <w:vAlign w:val="center"/>
          </w:tcPr>
          <w:p w14:paraId="42FB21A9">
            <w:pPr>
              <w:jc w:val="center"/>
              <w:rPr>
                <w:rFonts w:hint="eastAsia" w:ascii="仿宋" w:hAnsi="仿宋" w:eastAsia="仿宋" w:cs="仿宋"/>
                <w:kern w:val="2"/>
                <w:sz w:val="21"/>
                <w:szCs w:val="22"/>
                <w:vertAlign w:val="baseline"/>
                <w:lang w:val="en-US" w:eastAsia="zh-CN" w:bidi="ar-SA"/>
              </w:rPr>
            </w:pPr>
            <w:r>
              <w:rPr>
                <w:rFonts w:hint="eastAsia" w:ascii="仿宋" w:hAnsi="仿宋" w:eastAsia="仿宋" w:cs="仿宋"/>
                <w:vertAlign w:val="baseline"/>
                <w:lang w:val="en-US" w:eastAsia="zh-CN"/>
              </w:rPr>
              <w:t>16</w:t>
            </w:r>
          </w:p>
        </w:tc>
        <w:tc>
          <w:tcPr>
            <w:tcW w:w="1055" w:type="dxa"/>
            <w:vAlign w:val="center"/>
          </w:tcPr>
          <w:p w14:paraId="014A6B57">
            <w:pPr>
              <w:jc w:val="center"/>
              <w:rPr>
                <w:rFonts w:hint="eastAsia" w:ascii="仿宋" w:hAnsi="仿宋" w:eastAsia="仿宋" w:cs="仿宋"/>
                <w:sz w:val="21"/>
                <w:szCs w:val="21"/>
                <w:vertAlign w:val="baseline"/>
                <w:lang w:val="en-US" w:eastAsia="zh-CN"/>
              </w:rPr>
            </w:pPr>
            <w:r>
              <w:rPr>
                <w:rFonts w:hint="eastAsia" w:ascii="仿宋" w:hAnsi="仿宋" w:eastAsia="仿宋" w:cs="仿宋"/>
                <w:vertAlign w:val="baseline"/>
                <w:lang w:val="en-US" w:eastAsia="zh-CN"/>
              </w:rPr>
              <w:t>校级</w:t>
            </w:r>
          </w:p>
        </w:tc>
        <w:tc>
          <w:tcPr>
            <w:tcW w:w="1567" w:type="dxa"/>
            <w:vAlign w:val="center"/>
          </w:tcPr>
          <w:p w14:paraId="2C25DF55">
            <w:pPr>
              <w:jc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sz w:val="21"/>
                <w:szCs w:val="21"/>
                <w:vertAlign w:val="baseline"/>
                <w:lang w:val="en-US" w:eastAsia="zh-CN"/>
              </w:rPr>
              <w:t>JGYB202216</w:t>
            </w:r>
          </w:p>
        </w:tc>
        <w:tc>
          <w:tcPr>
            <w:tcW w:w="3956" w:type="dxa"/>
            <w:vAlign w:val="center"/>
          </w:tcPr>
          <w:p w14:paraId="497C2855">
            <w:pPr>
              <w:keepNext w:val="0"/>
              <w:keepLines w:val="0"/>
              <w:widowControl/>
              <w:suppressLineNumbers w:val="0"/>
              <w:jc w:val="left"/>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基于“互联网+”线上线下混合式教学模式在《宏观经济学》中的应用</w:t>
            </w:r>
          </w:p>
        </w:tc>
        <w:tc>
          <w:tcPr>
            <w:tcW w:w="789" w:type="dxa"/>
            <w:vAlign w:val="center"/>
          </w:tcPr>
          <w:p w14:paraId="2D2AF628">
            <w:pPr>
              <w:jc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sz w:val="21"/>
                <w:szCs w:val="21"/>
                <w:vertAlign w:val="baseline"/>
                <w:lang w:eastAsia="zh-CN"/>
              </w:rPr>
              <w:t>一般</w:t>
            </w:r>
          </w:p>
        </w:tc>
        <w:tc>
          <w:tcPr>
            <w:tcW w:w="944" w:type="dxa"/>
            <w:vAlign w:val="center"/>
          </w:tcPr>
          <w:p w14:paraId="289DB9C9">
            <w:pPr>
              <w:jc w:val="center"/>
              <w:rPr>
                <w:rFonts w:hint="eastAsia" w:ascii="仿宋" w:hAnsi="仿宋" w:eastAsia="仿宋" w:cs="仿宋"/>
                <w:sz w:val="21"/>
                <w:szCs w:val="21"/>
                <w:vertAlign w:val="baseline"/>
                <w:lang w:eastAsia="zh-CN"/>
              </w:rPr>
            </w:pPr>
            <w:r>
              <w:rPr>
                <w:rFonts w:hint="eastAsia" w:ascii="仿宋" w:hAnsi="仿宋" w:eastAsia="仿宋" w:cs="仿宋"/>
                <w:sz w:val="21"/>
                <w:szCs w:val="21"/>
                <w:vertAlign w:val="baseline"/>
                <w:lang w:eastAsia="zh-CN"/>
              </w:rPr>
              <w:t>徐健</w:t>
            </w:r>
          </w:p>
        </w:tc>
        <w:tc>
          <w:tcPr>
            <w:tcW w:w="1522" w:type="dxa"/>
            <w:vAlign w:val="center"/>
          </w:tcPr>
          <w:p w14:paraId="42737856">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国际商学院</w:t>
            </w:r>
          </w:p>
        </w:tc>
      </w:tr>
      <w:tr w14:paraId="058B3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644" w:type="dxa"/>
            <w:vAlign w:val="center"/>
          </w:tcPr>
          <w:p w14:paraId="2960D6CE">
            <w:pPr>
              <w:jc w:val="center"/>
              <w:rPr>
                <w:rFonts w:hint="default" w:ascii="仿宋" w:hAnsi="仿宋" w:eastAsia="仿宋" w:cs="仿宋"/>
                <w:kern w:val="2"/>
                <w:sz w:val="21"/>
                <w:szCs w:val="22"/>
                <w:vertAlign w:val="baseline"/>
                <w:lang w:val="en-US" w:eastAsia="zh-CN" w:bidi="ar-SA"/>
              </w:rPr>
            </w:pPr>
            <w:r>
              <w:rPr>
                <w:rFonts w:hint="eastAsia" w:ascii="仿宋" w:hAnsi="仿宋" w:eastAsia="仿宋" w:cs="仿宋"/>
                <w:vertAlign w:val="baseline"/>
                <w:lang w:val="en-US" w:eastAsia="zh-CN"/>
              </w:rPr>
              <w:t>17</w:t>
            </w:r>
          </w:p>
        </w:tc>
        <w:tc>
          <w:tcPr>
            <w:tcW w:w="1055" w:type="dxa"/>
            <w:vAlign w:val="center"/>
          </w:tcPr>
          <w:p w14:paraId="19BE959B">
            <w:pPr>
              <w:jc w:val="center"/>
              <w:rPr>
                <w:rFonts w:hint="eastAsia" w:ascii="仿宋" w:hAnsi="仿宋" w:eastAsia="仿宋" w:cs="仿宋"/>
                <w:sz w:val="21"/>
                <w:szCs w:val="21"/>
                <w:vertAlign w:val="baseline"/>
                <w:lang w:val="en-US" w:eastAsia="zh-CN"/>
              </w:rPr>
            </w:pPr>
            <w:r>
              <w:rPr>
                <w:rFonts w:hint="eastAsia" w:ascii="仿宋" w:hAnsi="仿宋" w:eastAsia="仿宋" w:cs="仿宋"/>
                <w:vertAlign w:val="baseline"/>
                <w:lang w:val="en-US" w:eastAsia="zh-CN"/>
              </w:rPr>
              <w:t>校级</w:t>
            </w:r>
          </w:p>
        </w:tc>
        <w:tc>
          <w:tcPr>
            <w:tcW w:w="1567" w:type="dxa"/>
            <w:vAlign w:val="center"/>
          </w:tcPr>
          <w:p w14:paraId="52E4C274">
            <w:pPr>
              <w:jc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sz w:val="21"/>
                <w:szCs w:val="21"/>
                <w:vertAlign w:val="baseline"/>
                <w:lang w:val="en-US" w:eastAsia="zh-CN"/>
              </w:rPr>
              <w:t>JGYB202217</w:t>
            </w:r>
          </w:p>
        </w:tc>
        <w:tc>
          <w:tcPr>
            <w:tcW w:w="3956" w:type="dxa"/>
            <w:vAlign w:val="center"/>
          </w:tcPr>
          <w:p w14:paraId="7071D78D">
            <w:pPr>
              <w:keepNext w:val="0"/>
              <w:keepLines w:val="0"/>
              <w:widowControl/>
              <w:suppressLineNumbers w:val="0"/>
              <w:jc w:val="left"/>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基于学习通平台的“线上+线下”教育模式构建与应用研究--以《中级财务会计1》为例</w:t>
            </w:r>
          </w:p>
        </w:tc>
        <w:tc>
          <w:tcPr>
            <w:tcW w:w="789" w:type="dxa"/>
            <w:vAlign w:val="center"/>
          </w:tcPr>
          <w:p w14:paraId="6301F2C3">
            <w:pPr>
              <w:jc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sz w:val="21"/>
                <w:szCs w:val="21"/>
                <w:vertAlign w:val="baseline"/>
                <w:lang w:eastAsia="zh-CN"/>
              </w:rPr>
              <w:t>一般</w:t>
            </w:r>
          </w:p>
        </w:tc>
        <w:tc>
          <w:tcPr>
            <w:tcW w:w="944" w:type="dxa"/>
            <w:vAlign w:val="center"/>
          </w:tcPr>
          <w:p w14:paraId="0B191432">
            <w:pPr>
              <w:jc w:val="center"/>
              <w:rPr>
                <w:rFonts w:hint="eastAsia" w:ascii="仿宋" w:hAnsi="仿宋" w:eastAsia="仿宋" w:cs="仿宋"/>
                <w:sz w:val="21"/>
                <w:szCs w:val="21"/>
                <w:vertAlign w:val="baseline"/>
                <w:lang w:eastAsia="zh-CN"/>
              </w:rPr>
            </w:pPr>
            <w:r>
              <w:rPr>
                <w:rFonts w:hint="eastAsia" w:ascii="仿宋" w:hAnsi="仿宋" w:eastAsia="仿宋" w:cs="仿宋"/>
                <w:sz w:val="21"/>
                <w:szCs w:val="21"/>
                <w:vertAlign w:val="baseline"/>
                <w:lang w:eastAsia="zh-CN"/>
              </w:rPr>
              <w:t>吕丽娜</w:t>
            </w:r>
          </w:p>
        </w:tc>
        <w:tc>
          <w:tcPr>
            <w:tcW w:w="1522" w:type="dxa"/>
            <w:vAlign w:val="center"/>
          </w:tcPr>
          <w:p w14:paraId="2EC7D1BC">
            <w:pPr>
              <w:jc w:val="center"/>
              <w:rPr>
                <w:rFonts w:hint="default"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会计学院</w:t>
            </w:r>
          </w:p>
        </w:tc>
      </w:tr>
      <w:tr w14:paraId="56207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644" w:type="dxa"/>
            <w:vAlign w:val="center"/>
          </w:tcPr>
          <w:p w14:paraId="15E6B37D">
            <w:pPr>
              <w:jc w:val="center"/>
              <w:rPr>
                <w:rFonts w:hint="default" w:ascii="仿宋" w:hAnsi="仿宋" w:eastAsia="仿宋" w:cs="仿宋"/>
                <w:kern w:val="2"/>
                <w:sz w:val="21"/>
                <w:szCs w:val="22"/>
                <w:vertAlign w:val="baseline"/>
                <w:lang w:val="en-US" w:eastAsia="zh-CN" w:bidi="ar-SA"/>
              </w:rPr>
            </w:pPr>
            <w:r>
              <w:rPr>
                <w:rFonts w:hint="eastAsia" w:ascii="仿宋" w:hAnsi="仿宋" w:eastAsia="仿宋" w:cs="仿宋"/>
                <w:vertAlign w:val="baseline"/>
                <w:lang w:val="en-US" w:eastAsia="zh-CN"/>
              </w:rPr>
              <w:t>18</w:t>
            </w:r>
          </w:p>
        </w:tc>
        <w:tc>
          <w:tcPr>
            <w:tcW w:w="1055" w:type="dxa"/>
            <w:vAlign w:val="center"/>
          </w:tcPr>
          <w:p w14:paraId="3578F140">
            <w:pPr>
              <w:jc w:val="center"/>
              <w:rPr>
                <w:rFonts w:hint="eastAsia" w:ascii="仿宋" w:hAnsi="仿宋" w:eastAsia="仿宋" w:cs="仿宋"/>
                <w:sz w:val="21"/>
                <w:szCs w:val="21"/>
                <w:vertAlign w:val="baseline"/>
                <w:lang w:val="en-US" w:eastAsia="zh-CN"/>
              </w:rPr>
            </w:pPr>
            <w:r>
              <w:rPr>
                <w:rFonts w:hint="eastAsia" w:ascii="仿宋" w:hAnsi="仿宋" w:eastAsia="仿宋" w:cs="仿宋"/>
                <w:vertAlign w:val="baseline"/>
                <w:lang w:val="en-US" w:eastAsia="zh-CN"/>
              </w:rPr>
              <w:t>校级</w:t>
            </w:r>
          </w:p>
        </w:tc>
        <w:tc>
          <w:tcPr>
            <w:tcW w:w="1567" w:type="dxa"/>
            <w:vAlign w:val="center"/>
          </w:tcPr>
          <w:p w14:paraId="5DEC29B6">
            <w:pPr>
              <w:jc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sz w:val="21"/>
                <w:szCs w:val="21"/>
                <w:vertAlign w:val="baseline"/>
                <w:lang w:val="en-US" w:eastAsia="zh-CN"/>
              </w:rPr>
              <w:t>JGYB202218</w:t>
            </w:r>
          </w:p>
        </w:tc>
        <w:tc>
          <w:tcPr>
            <w:tcW w:w="3956" w:type="dxa"/>
            <w:vAlign w:val="center"/>
          </w:tcPr>
          <w:p w14:paraId="2A73EF68">
            <w:pPr>
              <w:keepNext w:val="0"/>
              <w:keepLines w:val="0"/>
              <w:widowControl/>
              <w:suppressLineNumbers w:val="0"/>
              <w:jc w:val="left"/>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大数据背景下非财会专业《财务报表分析》课程教学改革--基于项目化教学法</w:t>
            </w:r>
          </w:p>
        </w:tc>
        <w:tc>
          <w:tcPr>
            <w:tcW w:w="789" w:type="dxa"/>
            <w:vAlign w:val="center"/>
          </w:tcPr>
          <w:p w14:paraId="419B5253">
            <w:pPr>
              <w:jc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sz w:val="21"/>
                <w:szCs w:val="21"/>
                <w:vertAlign w:val="baseline"/>
                <w:lang w:eastAsia="zh-CN"/>
              </w:rPr>
              <w:t>一般</w:t>
            </w:r>
          </w:p>
        </w:tc>
        <w:tc>
          <w:tcPr>
            <w:tcW w:w="944" w:type="dxa"/>
            <w:vAlign w:val="center"/>
          </w:tcPr>
          <w:p w14:paraId="6FA72C5B">
            <w:pPr>
              <w:jc w:val="center"/>
              <w:rPr>
                <w:rFonts w:hint="eastAsia" w:ascii="仿宋" w:hAnsi="仿宋" w:eastAsia="仿宋" w:cs="仿宋"/>
                <w:sz w:val="21"/>
                <w:szCs w:val="21"/>
                <w:vertAlign w:val="baseline"/>
                <w:lang w:eastAsia="zh-CN"/>
              </w:rPr>
            </w:pPr>
            <w:r>
              <w:rPr>
                <w:rFonts w:hint="eastAsia" w:ascii="仿宋" w:hAnsi="仿宋" w:eastAsia="仿宋" w:cs="仿宋"/>
                <w:sz w:val="21"/>
                <w:szCs w:val="21"/>
                <w:vertAlign w:val="baseline"/>
                <w:lang w:eastAsia="zh-CN"/>
              </w:rPr>
              <w:t>秦钰姣</w:t>
            </w:r>
          </w:p>
        </w:tc>
        <w:tc>
          <w:tcPr>
            <w:tcW w:w="1522" w:type="dxa"/>
            <w:vAlign w:val="center"/>
          </w:tcPr>
          <w:p w14:paraId="72642AD9">
            <w:pPr>
              <w:jc w:val="center"/>
              <w:rPr>
                <w:rFonts w:hint="default"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会计学院</w:t>
            </w:r>
          </w:p>
        </w:tc>
      </w:tr>
      <w:tr w14:paraId="49E06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644" w:type="dxa"/>
            <w:vAlign w:val="center"/>
          </w:tcPr>
          <w:p w14:paraId="0C3D901D">
            <w:pPr>
              <w:jc w:val="center"/>
              <w:rPr>
                <w:rFonts w:hint="default" w:ascii="仿宋" w:hAnsi="仿宋" w:eastAsia="仿宋" w:cs="仿宋"/>
                <w:kern w:val="2"/>
                <w:sz w:val="21"/>
                <w:szCs w:val="22"/>
                <w:vertAlign w:val="baseline"/>
                <w:lang w:val="en-US" w:eastAsia="zh-CN" w:bidi="ar-SA"/>
              </w:rPr>
            </w:pPr>
            <w:r>
              <w:rPr>
                <w:rFonts w:hint="eastAsia" w:ascii="仿宋" w:hAnsi="仿宋" w:eastAsia="仿宋" w:cs="仿宋"/>
                <w:vertAlign w:val="baseline"/>
                <w:lang w:val="en-US" w:eastAsia="zh-CN"/>
              </w:rPr>
              <w:t>19</w:t>
            </w:r>
          </w:p>
        </w:tc>
        <w:tc>
          <w:tcPr>
            <w:tcW w:w="1055" w:type="dxa"/>
            <w:vAlign w:val="center"/>
          </w:tcPr>
          <w:p w14:paraId="7EB779CD">
            <w:pPr>
              <w:jc w:val="center"/>
              <w:rPr>
                <w:rFonts w:hint="eastAsia" w:ascii="仿宋" w:hAnsi="仿宋" w:eastAsia="仿宋" w:cs="仿宋"/>
                <w:sz w:val="21"/>
                <w:szCs w:val="21"/>
                <w:vertAlign w:val="baseline"/>
                <w:lang w:val="en-US" w:eastAsia="zh-CN"/>
              </w:rPr>
            </w:pPr>
            <w:r>
              <w:rPr>
                <w:rFonts w:hint="eastAsia" w:ascii="仿宋" w:hAnsi="仿宋" w:eastAsia="仿宋" w:cs="仿宋"/>
                <w:vertAlign w:val="baseline"/>
                <w:lang w:val="en-US" w:eastAsia="zh-CN"/>
              </w:rPr>
              <w:t>校级</w:t>
            </w:r>
          </w:p>
        </w:tc>
        <w:tc>
          <w:tcPr>
            <w:tcW w:w="1567" w:type="dxa"/>
            <w:vAlign w:val="center"/>
          </w:tcPr>
          <w:p w14:paraId="0E5AE9BC">
            <w:pPr>
              <w:jc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sz w:val="21"/>
                <w:szCs w:val="21"/>
                <w:vertAlign w:val="baseline"/>
                <w:lang w:val="en-US" w:eastAsia="zh-CN"/>
              </w:rPr>
              <w:t>JGYB202219</w:t>
            </w:r>
          </w:p>
        </w:tc>
        <w:tc>
          <w:tcPr>
            <w:tcW w:w="3956" w:type="dxa"/>
            <w:vAlign w:val="center"/>
          </w:tcPr>
          <w:p w14:paraId="4119A9B6">
            <w:pPr>
              <w:keepNext w:val="0"/>
              <w:keepLines w:val="0"/>
              <w:widowControl/>
              <w:suppressLineNumbers w:val="0"/>
              <w:jc w:val="left"/>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面向大学生创新素养培养的探究式教学设计与应用研究--以《中级财务会计》课程为例</w:t>
            </w:r>
          </w:p>
        </w:tc>
        <w:tc>
          <w:tcPr>
            <w:tcW w:w="789" w:type="dxa"/>
            <w:vAlign w:val="center"/>
          </w:tcPr>
          <w:p w14:paraId="48DC1676">
            <w:pPr>
              <w:jc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sz w:val="21"/>
                <w:szCs w:val="21"/>
                <w:vertAlign w:val="baseline"/>
                <w:lang w:eastAsia="zh-CN"/>
              </w:rPr>
              <w:t>一般</w:t>
            </w:r>
          </w:p>
        </w:tc>
        <w:tc>
          <w:tcPr>
            <w:tcW w:w="944" w:type="dxa"/>
            <w:vAlign w:val="center"/>
          </w:tcPr>
          <w:p w14:paraId="5E2F26D2">
            <w:pPr>
              <w:jc w:val="center"/>
              <w:rPr>
                <w:rFonts w:hint="eastAsia" w:ascii="仿宋" w:hAnsi="仿宋" w:eastAsia="仿宋" w:cs="仿宋"/>
                <w:sz w:val="21"/>
                <w:szCs w:val="21"/>
                <w:vertAlign w:val="baseline"/>
                <w:lang w:eastAsia="zh-CN"/>
              </w:rPr>
            </w:pPr>
            <w:r>
              <w:rPr>
                <w:rFonts w:hint="eastAsia" w:ascii="仿宋" w:hAnsi="仿宋" w:eastAsia="仿宋" w:cs="仿宋"/>
                <w:sz w:val="21"/>
                <w:szCs w:val="21"/>
                <w:vertAlign w:val="baseline"/>
                <w:lang w:eastAsia="zh-CN"/>
              </w:rPr>
              <w:t>张敏</w:t>
            </w:r>
          </w:p>
        </w:tc>
        <w:tc>
          <w:tcPr>
            <w:tcW w:w="1522" w:type="dxa"/>
            <w:vAlign w:val="center"/>
          </w:tcPr>
          <w:p w14:paraId="1B8CE747">
            <w:pPr>
              <w:jc w:val="center"/>
              <w:rPr>
                <w:rFonts w:hint="default"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会计学院</w:t>
            </w:r>
          </w:p>
        </w:tc>
      </w:tr>
      <w:tr w14:paraId="020AB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644" w:type="dxa"/>
            <w:vAlign w:val="center"/>
          </w:tcPr>
          <w:p w14:paraId="2D9C0854">
            <w:pPr>
              <w:jc w:val="center"/>
              <w:rPr>
                <w:rFonts w:hint="default" w:ascii="仿宋" w:hAnsi="仿宋" w:eastAsia="仿宋" w:cs="仿宋"/>
                <w:kern w:val="2"/>
                <w:sz w:val="21"/>
                <w:szCs w:val="22"/>
                <w:vertAlign w:val="baseline"/>
                <w:lang w:val="en-US" w:eastAsia="zh-CN" w:bidi="ar-SA"/>
              </w:rPr>
            </w:pPr>
            <w:r>
              <w:rPr>
                <w:rFonts w:hint="eastAsia" w:ascii="仿宋" w:hAnsi="仿宋" w:eastAsia="仿宋" w:cs="仿宋"/>
                <w:vertAlign w:val="baseline"/>
                <w:lang w:val="en-US" w:eastAsia="zh-CN"/>
              </w:rPr>
              <w:t>20</w:t>
            </w:r>
          </w:p>
        </w:tc>
        <w:tc>
          <w:tcPr>
            <w:tcW w:w="1055" w:type="dxa"/>
            <w:vAlign w:val="center"/>
          </w:tcPr>
          <w:p w14:paraId="5CECBF11">
            <w:pPr>
              <w:jc w:val="center"/>
              <w:rPr>
                <w:rFonts w:hint="eastAsia" w:ascii="仿宋" w:hAnsi="仿宋" w:eastAsia="仿宋" w:cs="仿宋"/>
                <w:sz w:val="21"/>
                <w:szCs w:val="21"/>
                <w:vertAlign w:val="baseline"/>
                <w:lang w:val="en-US" w:eastAsia="zh-CN"/>
              </w:rPr>
            </w:pPr>
            <w:r>
              <w:rPr>
                <w:rFonts w:hint="eastAsia" w:ascii="仿宋" w:hAnsi="仿宋" w:eastAsia="仿宋" w:cs="仿宋"/>
                <w:vertAlign w:val="baseline"/>
                <w:lang w:val="en-US" w:eastAsia="zh-CN"/>
              </w:rPr>
              <w:t>校级</w:t>
            </w:r>
          </w:p>
        </w:tc>
        <w:tc>
          <w:tcPr>
            <w:tcW w:w="1567" w:type="dxa"/>
            <w:vAlign w:val="center"/>
          </w:tcPr>
          <w:p w14:paraId="533F18F0">
            <w:pPr>
              <w:jc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sz w:val="21"/>
                <w:szCs w:val="21"/>
                <w:vertAlign w:val="baseline"/>
                <w:lang w:val="en-US" w:eastAsia="zh-CN"/>
              </w:rPr>
              <w:t>JGYB202220</w:t>
            </w:r>
          </w:p>
        </w:tc>
        <w:tc>
          <w:tcPr>
            <w:tcW w:w="3956" w:type="dxa"/>
            <w:vAlign w:val="center"/>
          </w:tcPr>
          <w:p w14:paraId="39E9B21F">
            <w:pPr>
              <w:keepNext w:val="0"/>
              <w:keepLines w:val="0"/>
              <w:widowControl/>
              <w:suppressLineNumbers w:val="0"/>
              <w:jc w:val="left"/>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新文科背景下基于OBE理念的高校金融类专业前言课程教学设计--以《金融大数据》为例</w:t>
            </w:r>
          </w:p>
        </w:tc>
        <w:tc>
          <w:tcPr>
            <w:tcW w:w="789" w:type="dxa"/>
            <w:vAlign w:val="center"/>
          </w:tcPr>
          <w:p w14:paraId="1E89FBBF">
            <w:pPr>
              <w:jc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sz w:val="21"/>
                <w:szCs w:val="21"/>
                <w:vertAlign w:val="baseline"/>
                <w:lang w:eastAsia="zh-CN"/>
              </w:rPr>
              <w:t>一般</w:t>
            </w:r>
          </w:p>
        </w:tc>
        <w:tc>
          <w:tcPr>
            <w:tcW w:w="944" w:type="dxa"/>
            <w:vAlign w:val="center"/>
          </w:tcPr>
          <w:p w14:paraId="00317CFA">
            <w:pPr>
              <w:jc w:val="center"/>
              <w:rPr>
                <w:rFonts w:hint="eastAsia" w:ascii="仿宋" w:hAnsi="仿宋" w:eastAsia="仿宋" w:cs="仿宋"/>
                <w:sz w:val="21"/>
                <w:szCs w:val="21"/>
                <w:vertAlign w:val="baseline"/>
                <w:lang w:eastAsia="zh-CN"/>
              </w:rPr>
            </w:pPr>
            <w:r>
              <w:rPr>
                <w:rFonts w:hint="eastAsia" w:ascii="仿宋" w:hAnsi="仿宋" w:eastAsia="仿宋" w:cs="仿宋"/>
                <w:sz w:val="21"/>
                <w:szCs w:val="21"/>
                <w:vertAlign w:val="baseline"/>
                <w:lang w:eastAsia="zh-CN"/>
              </w:rPr>
              <w:t>朱莉</w:t>
            </w:r>
          </w:p>
        </w:tc>
        <w:tc>
          <w:tcPr>
            <w:tcW w:w="1522" w:type="dxa"/>
            <w:vAlign w:val="center"/>
          </w:tcPr>
          <w:p w14:paraId="7B13AB52">
            <w:pPr>
              <w:jc w:val="center"/>
              <w:rPr>
                <w:rFonts w:hint="default"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财税金融学院</w:t>
            </w:r>
          </w:p>
        </w:tc>
      </w:tr>
      <w:tr w14:paraId="19633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644" w:type="dxa"/>
            <w:vAlign w:val="center"/>
          </w:tcPr>
          <w:p w14:paraId="2C0F05CA">
            <w:pPr>
              <w:jc w:val="center"/>
              <w:rPr>
                <w:rFonts w:hint="default" w:ascii="仿宋" w:hAnsi="仿宋" w:eastAsia="仿宋" w:cs="仿宋"/>
                <w:kern w:val="2"/>
                <w:sz w:val="21"/>
                <w:szCs w:val="22"/>
                <w:vertAlign w:val="baseline"/>
                <w:lang w:val="en-US" w:eastAsia="zh-CN" w:bidi="ar-SA"/>
              </w:rPr>
            </w:pPr>
            <w:r>
              <w:rPr>
                <w:rFonts w:hint="eastAsia" w:ascii="仿宋" w:hAnsi="仿宋" w:eastAsia="仿宋" w:cs="仿宋"/>
                <w:vertAlign w:val="baseline"/>
                <w:lang w:val="en-US" w:eastAsia="zh-CN"/>
              </w:rPr>
              <w:t>21</w:t>
            </w:r>
          </w:p>
        </w:tc>
        <w:tc>
          <w:tcPr>
            <w:tcW w:w="1055" w:type="dxa"/>
            <w:vAlign w:val="center"/>
          </w:tcPr>
          <w:p w14:paraId="7BD40B6F">
            <w:pPr>
              <w:jc w:val="center"/>
              <w:rPr>
                <w:rFonts w:hint="eastAsia" w:ascii="仿宋" w:hAnsi="仿宋" w:eastAsia="仿宋" w:cs="仿宋"/>
                <w:sz w:val="21"/>
                <w:szCs w:val="21"/>
                <w:vertAlign w:val="baseline"/>
                <w:lang w:val="en-US" w:eastAsia="zh-CN"/>
              </w:rPr>
            </w:pPr>
            <w:r>
              <w:rPr>
                <w:rFonts w:hint="eastAsia" w:ascii="仿宋" w:hAnsi="仿宋" w:eastAsia="仿宋" w:cs="仿宋"/>
                <w:vertAlign w:val="baseline"/>
                <w:lang w:val="en-US" w:eastAsia="zh-CN"/>
              </w:rPr>
              <w:t>校级</w:t>
            </w:r>
          </w:p>
        </w:tc>
        <w:tc>
          <w:tcPr>
            <w:tcW w:w="1567" w:type="dxa"/>
            <w:vAlign w:val="center"/>
          </w:tcPr>
          <w:p w14:paraId="00311BBA">
            <w:pPr>
              <w:jc w:val="center"/>
              <w:rPr>
                <w:rFonts w:hint="default" w:ascii="仿宋" w:hAnsi="仿宋" w:eastAsia="仿宋" w:cs="仿宋"/>
                <w:kern w:val="2"/>
                <w:sz w:val="21"/>
                <w:szCs w:val="21"/>
                <w:vertAlign w:val="baseline"/>
                <w:lang w:val="en-US" w:eastAsia="zh-CN" w:bidi="ar-SA"/>
              </w:rPr>
            </w:pPr>
            <w:r>
              <w:rPr>
                <w:rFonts w:hint="eastAsia" w:ascii="仿宋" w:hAnsi="仿宋" w:eastAsia="仿宋" w:cs="仿宋"/>
                <w:sz w:val="21"/>
                <w:szCs w:val="21"/>
                <w:vertAlign w:val="baseline"/>
                <w:lang w:val="en-US" w:eastAsia="zh-CN"/>
              </w:rPr>
              <w:t>JGYB202221</w:t>
            </w:r>
          </w:p>
        </w:tc>
        <w:tc>
          <w:tcPr>
            <w:tcW w:w="3956" w:type="dxa"/>
            <w:vAlign w:val="center"/>
          </w:tcPr>
          <w:p w14:paraId="0DE179AB">
            <w:pPr>
              <w:keepNext w:val="0"/>
              <w:keepLines w:val="0"/>
              <w:widowControl/>
              <w:suppressLineNumbers w:val="0"/>
              <w:jc w:val="left"/>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“翻转+直播+实训”：新闻传播学类课程的混合式教学模式探讨</w:t>
            </w:r>
          </w:p>
        </w:tc>
        <w:tc>
          <w:tcPr>
            <w:tcW w:w="789" w:type="dxa"/>
            <w:vAlign w:val="center"/>
          </w:tcPr>
          <w:p w14:paraId="6B9C9C35">
            <w:pPr>
              <w:jc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sz w:val="21"/>
                <w:szCs w:val="21"/>
                <w:vertAlign w:val="baseline"/>
                <w:lang w:eastAsia="zh-CN"/>
              </w:rPr>
              <w:t>一般</w:t>
            </w:r>
          </w:p>
        </w:tc>
        <w:tc>
          <w:tcPr>
            <w:tcW w:w="944" w:type="dxa"/>
            <w:vAlign w:val="center"/>
          </w:tcPr>
          <w:p w14:paraId="2808B590">
            <w:pPr>
              <w:jc w:val="center"/>
              <w:rPr>
                <w:rFonts w:hint="eastAsia" w:ascii="仿宋" w:hAnsi="仿宋" w:eastAsia="仿宋" w:cs="仿宋"/>
                <w:sz w:val="21"/>
                <w:szCs w:val="21"/>
                <w:vertAlign w:val="baseline"/>
                <w:lang w:eastAsia="zh-CN"/>
              </w:rPr>
            </w:pPr>
            <w:r>
              <w:rPr>
                <w:rFonts w:hint="eastAsia" w:ascii="仿宋" w:hAnsi="仿宋" w:eastAsia="仿宋" w:cs="仿宋"/>
                <w:sz w:val="21"/>
                <w:szCs w:val="21"/>
                <w:vertAlign w:val="baseline"/>
                <w:lang w:eastAsia="zh-CN"/>
              </w:rPr>
              <w:t>叶伟</w:t>
            </w:r>
          </w:p>
        </w:tc>
        <w:tc>
          <w:tcPr>
            <w:tcW w:w="1522" w:type="dxa"/>
            <w:vAlign w:val="center"/>
          </w:tcPr>
          <w:p w14:paraId="654852EE">
            <w:pPr>
              <w:jc w:val="center"/>
              <w:rPr>
                <w:rFonts w:hint="default"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人文艺术学院</w:t>
            </w:r>
          </w:p>
        </w:tc>
      </w:tr>
      <w:tr w14:paraId="60CE3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644" w:type="dxa"/>
            <w:vAlign w:val="center"/>
          </w:tcPr>
          <w:p w14:paraId="1626F299">
            <w:pPr>
              <w:jc w:val="center"/>
              <w:rPr>
                <w:rFonts w:hint="default" w:ascii="仿宋" w:hAnsi="仿宋" w:eastAsia="仿宋" w:cs="仿宋"/>
                <w:kern w:val="2"/>
                <w:sz w:val="21"/>
                <w:szCs w:val="22"/>
                <w:vertAlign w:val="baseline"/>
                <w:lang w:val="en-US" w:eastAsia="zh-CN" w:bidi="ar-SA"/>
              </w:rPr>
            </w:pPr>
            <w:r>
              <w:rPr>
                <w:rFonts w:hint="eastAsia" w:ascii="仿宋" w:hAnsi="仿宋" w:eastAsia="仿宋" w:cs="仿宋"/>
                <w:vertAlign w:val="baseline"/>
                <w:lang w:val="en-US" w:eastAsia="zh-CN"/>
              </w:rPr>
              <w:t>22</w:t>
            </w:r>
          </w:p>
        </w:tc>
        <w:tc>
          <w:tcPr>
            <w:tcW w:w="1055" w:type="dxa"/>
            <w:vAlign w:val="center"/>
          </w:tcPr>
          <w:p w14:paraId="4B009343">
            <w:pPr>
              <w:jc w:val="center"/>
              <w:rPr>
                <w:rFonts w:hint="eastAsia" w:ascii="仿宋" w:hAnsi="仿宋" w:eastAsia="仿宋" w:cs="仿宋"/>
                <w:sz w:val="21"/>
                <w:szCs w:val="21"/>
                <w:vertAlign w:val="baseline"/>
                <w:lang w:val="en-US" w:eastAsia="zh-CN"/>
              </w:rPr>
            </w:pPr>
            <w:r>
              <w:rPr>
                <w:rFonts w:hint="eastAsia" w:ascii="仿宋" w:hAnsi="仿宋" w:eastAsia="仿宋" w:cs="仿宋"/>
                <w:vertAlign w:val="baseline"/>
                <w:lang w:val="en-US" w:eastAsia="zh-CN"/>
              </w:rPr>
              <w:t>校级</w:t>
            </w:r>
          </w:p>
        </w:tc>
        <w:tc>
          <w:tcPr>
            <w:tcW w:w="1567" w:type="dxa"/>
            <w:vAlign w:val="center"/>
          </w:tcPr>
          <w:p w14:paraId="17E7771F">
            <w:pPr>
              <w:jc w:val="center"/>
              <w:rPr>
                <w:rFonts w:hint="default" w:ascii="仿宋" w:hAnsi="仿宋" w:eastAsia="仿宋" w:cs="仿宋"/>
                <w:kern w:val="2"/>
                <w:sz w:val="21"/>
                <w:szCs w:val="21"/>
                <w:vertAlign w:val="baseline"/>
                <w:lang w:val="en-US" w:eastAsia="zh-CN" w:bidi="ar-SA"/>
              </w:rPr>
            </w:pPr>
            <w:r>
              <w:rPr>
                <w:rFonts w:hint="eastAsia" w:ascii="仿宋" w:hAnsi="仿宋" w:eastAsia="仿宋" w:cs="仿宋"/>
                <w:sz w:val="21"/>
                <w:szCs w:val="21"/>
                <w:vertAlign w:val="baseline"/>
                <w:lang w:val="en-US" w:eastAsia="zh-CN"/>
              </w:rPr>
              <w:t>JGYB202222</w:t>
            </w:r>
          </w:p>
        </w:tc>
        <w:tc>
          <w:tcPr>
            <w:tcW w:w="3956" w:type="dxa"/>
            <w:vAlign w:val="center"/>
          </w:tcPr>
          <w:p w14:paraId="1AFFC436">
            <w:pPr>
              <w:keepNext w:val="0"/>
              <w:keepLines w:val="0"/>
              <w:widowControl/>
              <w:suppressLineNumbers w:val="0"/>
              <w:jc w:val="left"/>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应用型本科院校财经类专业数字化人才培养模式改革与实践-以山东财经大学东方学院为例</w:t>
            </w:r>
          </w:p>
        </w:tc>
        <w:tc>
          <w:tcPr>
            <w:tcW w:w="789" w:type="dxa"/>
            <w:vAlign w:val="center"/>
          </w:tcPr>
          <w:p w14:paraId="1A1D8E33">
            <w:pPr>
              <w:jc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sz w:val="21"/>
                <w:szCs w:val="21"/>
                <w:vertAlign w:val="baseline"/>
                <w:lang w:eastAsia="zh-CN"/>
              </w:rPr>
              <w:t>一般</w:t>
            </w:r>
          </w:p>
        </w:tc>
        <w:tc>
          <w:tcPr>
            <w:tcW w:w="944" w:type="dxa"/>
            <w:vAlign w:val="center"/>
          </w:tcPr>
          <w:p w14:paraId="355B09FF">
            <w:pPr>
              <w:jc w:val="center"/>
              <w:rPr>
                <w:rFonts w:hint="eastAsia" w:ascii="仿宋" w:hAnsi="仿宋" w:eastAsia="仿宋" w:cs="仿宋"/>
                <w:sz w:val="21"/>
                <w:szCs w:val="21"/>
                <w:vertAlign w:val="baseline"/>
                <w:lang w:eastAsia="zh-CN"/>
              </w:rPr>
            </w:pPr>
            <w:r>
              <w:rPr>
                <w:rFonts w:hint="eastAsia" w:ascii="仿宋" w:hAnsi="仿宋" w:eastAsia="仿宋" w:cs="仿宋"/>
                <w:sz w:val="21"/>
                <w:szCs w:val="21"/>
                <w:vertAlign w:val="baseline"/>
                <w:lang w:eastAsia="zh-CN"/>
              </w:rPr>
              <w:t>张广源</w:t>
            </w:r>
          </w:p>
        </w:tc>
        <w:tc>
          <w:tcPr>
            <w:tcW w:w="1522" w:type="dxa"/>
            <w:vAlign w:val="center"/>
          </w:tcPr>
          <w:p w14:paraId="25D397BF">
            <w:pPr>
              <w:jc w:val="center"/>
              <w:rPr>
                <w:rFonts w:hint="default"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会计学院</w:t>
            </w:r>
          </w:p>
        </w:tc>
      </w:tr>
      <w:tr w14:paraId="12C58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644" w:type="dxa"/>
            <w:vAlign w:val="center"/>
          </w:tcPr>
          <w:p w14:paraId="28A425AD">
            <w:pPr>
              <w:jc w:val="center"/>
              <w:rPr>
                <w:rFonts w:hint="default" w:ascii="仿宋" w:hAnsi="仿宋" w:eastAsia="仿宋" w:cs="仿宋"/>
                <w:kern w:val="2"/>
                <w:sz w:val="21"/>
                <w:szCs w:val="22"/>
                <w:vertAlign w:val="baseline"/>
                <w:lang w:val="en-US" w:eastAsia="zh-CN" w:bidi="ar-SA"/>
              </w:rPr>
            </w:pPr>
            <w:r>
              <w:rPr>
                <w:rFonts w:hint="eastAsia" w:ascii="仿宋" w:hAnsi="仿宋" w:eastAsia="仿宋" w:cs="仿宋"/>
                <w:vertAlign w:val="baseline"/>
                <w:lang w:val="en-US" w:eastAsia="zh-CN"/>
              </w:rPr>
              <w:t>23</w:t>
            </w:r>
          </w:p>
        </w:tc>
        <w:tc>
          <w:tcPr>
            <w:tcW w:w="1055" w:type="dxa"/>
            <w:vAlign w:val="center"/>
          </w:tcPr>
          <w:p w14:paraId="1557B100">
            <w:pPr>
              <w:jc w:val="center"/>
              <w:rPr>
                <w:rFonts w:hint="eastAsia" w:ascii="仿宋" w:hAnsi="仿宋" w:eastAsia="仿宋" w:cs="仿宋"/>
                <w:sz w:val="21"/>
                <w:szCs w:val="21"/>
                <w:vertAlign w:val="baseline"/>
                <w:lang w:val="en-US" w:eastAsia="zh-CN"/>
              </w:rPr>
            </w:pPr>
            <w:r>
              <w:rPr>
                <w:rFonts w:hint="eastAsia" w:ascii="仿宋" w:hAnsi="仿宋" w:eastAsia="仿宋" w:cs="仿宋"/>
                <w:vertAlign w:val="baseline"/>
                <w:lang w:val="en-US" w:eastAsia="zh-CN"/>
              </w:rPr>
              <w:t>校级</w:t>
            </w:r>
          </w:p>
        </w:tc>
        <w:tc>
          <w:tcPr>
            <w:tcW w:w="1567" w:type="dxa"/>
            <w:vAlign w:val="center"/>
          </w:tcPr>
          <w:p w14:paraId="637B48E2">
            <w:pPr>
              <w:jc w:val="center"/>
              <w:rPr>
                <w:rFonts w:hint="default" w:ascii="仿宋" w:hAnsi="仿宋" w:eastAsia="仿宋" w:cs="仿宋"/>
                <w:kern w:val="2"/>
                <w:sz w:val="21"/>
                <w:szCs w:val="21"/>
                <w:vertAlign w:val="baseline"/>
                <w:lang w:val="en-US" w:eastAsia="zh-CN" w:bidi="ar-SA"/>
              </w:rPr>
            </w:pPr>
            <w:r>
              <w:rPr>
                <w:rFonts w:hint="eastAsia" w:ascii="仿宋" w:hAnsi="仿宋" w:eastAsia="仿宋" w:cs="仿宋"/>
                <w:sz w:val="21"/>
                <w:szCs w:val="21"/>
                <w:vertAlign w:val="baseline"/>
                <w:lang w:val="en-US" w:eastAsia="zh-CN"/>
              </w:rPr>
              <w:t>JGYB202223</w:t>
            </w:r>
          </w:p>
        </w:tc>
        <w:tc>
          <w:tcPr>
            <w:tcW w:w="3956" w:type="dxa"/>
            <w:vAlign w:val="center"/>
          </w:tcPr>
          <w:p w14:paraId="79116FCA">
            <w:pPr>
              <w:keepNext w:val="0"/>
              <w:keepLines w:val="0"/>
              <w:widowControl/>
              <w:suppressLineNumbers w:val="0"/>
              <w:jc w:val="left"/>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新文科背景下山东省高校金融学科与科技融合的建设路径研究</w:t>
            </w:r>
          </w:p>
        </w:tc>
        <w:tc>
          <w:tcPr>
            <w:tcW w:w="789" w:type="dxa"/>
            <w:vAlign w:val="center"/>
          </w:tcPr>
          <w:p w14:paraId="39ED3751">
            <w:pPr>
              <w:jc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sz w:val="21"/>
                <w:szCs w:val="21"/>
                <w:vertAlign w:val="baseline"/>
                <w:lang w:eastAsia="zh-CN"/>
              </w:rPr>
              <w:t>一般</w:t>
            </w:r>
          </w:p>
        </w:tc>
        <w:tc>
          <w:tcPr>
            <w:tcW w:w="944" w:type="dxa"/>
            <w:vAlign w:val="center"/>
          </w:tcPr>
          <w:p w14:paraId="644ED34B">
            <w:pPr>
              <w:jc w:val="center"/>
              <w:rPr>
                <w:rFonts w:hint="eastAsia" w:ascii="仿宋" w:hAnsi="仿宋" w:eastAsia="仿宋" w:cs="仿宋"/>
                <w:sz w:val="21"/>
                <w:szCs w:val="21"/>
                <w:vertAlign w:val="baseline"/>
                <w:lang w:eastAsia="zh-CN"/>
              </w:rPr>
            </w:pPr>
            <w:r>
              <w:rPr>
                <w:rFonts w:hint="eastAsia" w:ascii="仿宋" w:hAnsi="仿宋" w:eastAsia="仿宋" w:cs="仿宋"/>
                <w:sz w:val="21"/>
                <w:szCs w:val="21"/>
                <w:vertAlign w:val="baseline"/>
                <w:lang w:eastAsia="zh-CN"/>
              </w:rPr>
              <w:t>王小艺</w:t>
            </w:r>
          </w:p>
        </w:tc>
        <w:tc>
          <w:tcPr>
            <w:tcW w:w="1522" w:type="dxa"/>
            <w:vAlign w:val="center"/>
          </w:tcPr>
          <w:p w14:paraId="4CC29062">
            <w:pPr>
              <w:jc w:val="center"/>
              <w:rPr>
                <w:rFonts w:hint="default"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财税金融学院</w:t>
            </w:r>
          </w:p>
        </w:tc>
      </w:tr>
      <w:tr w14:paraId="76AD9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644" w:type="dxa"/>
            <w:vAlign w:val="center"/>
          </w:tcPr>
          <w:p w14:paraId="2D158542">
            <w:pPr>
              <w:jc w:val="center"/>
              <w:rPr>
                <w:rFonts w:hint="default" w:ascii="仿宋" w:hAnsi="仿宋" w:eastAsia="仿宋" w:cs="仿宋"/>
                <w:vertAlign w:val="baseline"/>
                <w:lang w:val="en-US" w:eastAsia="zh-CN"/>
              </w:rPr>
            </w:pPr>
            <w:r>
              <w:rPr>
                <w:rFonts w:hint="eastAsia" w:ascii="仿宋" w:hAnsi="仿宋" w:eastAsia="仿宋" w:cs="仿宋"/>
                <w:vertAlign w:val="baseline"/>
                <w:lang w:val="en-US" w:eastAsia="zh-CN"/>
              </w:rPr>
              <w:t>24</w:t>
            </w:r>
          </w:p>
        </w:tc>
        <w:tc>
          <w:tcPr>
            <w:tcW w:w="1055" w:type="dxa"/>
            <w:vAlign w:val="center"/>
          </w:tcPr>
          <w:p w14:paraId="0A6BF1F1">
            <w:pPr>
              <w:jc w:val="center"/>
              <w:rPr>
                <w:rFonts w:hint="eastAsia" w:ascii="仿宋" w:hAnsi="仿宋" w:eastAsia="仿宋" w:cs="仿宋"/>
                <w:sz w:val="21"/>
                <w:szCs w:val="21"/>
                <w:vertAlign w:val="baseline"/>
                <w:lang w:val="en-US" w:eastAsia="zh-CN"/>
              </w:rPr>
            </w:pPr>
            <w:r>
              <w:rPr>
                <w:rFonts w:hint="eastAsia" w:ascii="仿宋" w:hAnsi="仿宋" w:eastAsia="仿宋" w:cs="仿宋"/>
                <w:vertAlign w:val="baseline"/>
                <w:lang w:val="en-US" w:eastAsia="zh-CN"/>
              </w:rPr>
              <w:t>校级</w:t>
            </w:r>
          </w:p>
        </w:tc>
        <w:tc>
          <w:tcPr>
            <w:tcW w:w="1567" w:type="dxa"/>
            <w:vAlign w:val="center"/>
          </w:tcPr>
          <w:p w14:paraId="4446534E">
            <w:pPr>
              <w:jc w:val="center"/>
              <w:rPr>
                <w:rFonts w:hint="default"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JGYB202224</w:t>
            </w:r>
          </w:p>
        </w:tc>
        <w:tc>
          <w:tcPr>
            <w:tcW w:w="3956" w:type="dxa"/>
            <w:vAlign w:val="center"/>
          </w:tcPr>
          <w:p w14:paraId="45DCC6BF">
            <w:pPr>
              <w:keepNext w:val="0"/>
              <w:keepLines w:val="0"/>
              <w:widowControl/>
              <w:suppressLineNumbers w:val="0"/>
              <w:jc w:val="left"/>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基于全过程视角的混合式教学质量评价体系研究</w:t>
            </w:r>
          </w:p>
        </w:tc>
        <w:tc>
          <w:tcPr>
            <w:tcW w:w="789" w:type="dxa"/>
            <w:vAlign w:val="center"/>
          </w:tcPr>
          <w:p w14:paraId="6ED3188D">
            <w:pPr>
              <w:jc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sz w:val="21"/>
                <w:szCs w:val="21"/>
                <w:vertAlign w:val="baseline"/>
                <w:lang w:eastAsia="zh-CN"/>
              </w:rPr>
              <w:t>一般</w:t>
            </w:r>
          </w:p>
        </w:tc>
        <w:tc>
          <w:tcPr>
            <w:tcW w:w="944" w:type="dxa"/>
            <w:vAlign w:val="center"/>
          </w:tcPr>
          <w:p w14:paraId="4413BB7D">
            <w:pPr>
              <w:jc w:val="center"/>
              <w:rPr>
                <w:rFonts w:hint="eastAsia" w:ascii="仿宋" w:hAnsi="仿宋" w:eastAsia="仿宋" w:cs="仿宋"/>
                <w:sz w:val="21"/>
                <w:szCs w:val="21"/>
                <w:vertAlign w:val="baseline"/>
                <w:lang w:eastAsia="zh-CN"/>
              </w:rPr>
            </w:pPr>
            <w:r>
              <w:rPr>
                <w:rFonts w:hint="eastAsia" w:ascii="仿宋" w:hAnsi="仿宋" w:eastAsia="仿宋" w:cs="仿宋"/>
                <w:sz w:val="21"/>
                <w:szCs w:val="21"/>
                <w:vertAlign w:val="baseline"/>
                <w:lang w:eastAsia="zh-CN"/>
              </w:rPr>
              <w:t>段光君</w:t>
            </w:r>
          </w:p>
        </w:tc>
        <w:tc>
          <w:tcPr>
            <w:tcW w:w="1522" w:type="dxa"/>
            <w:vAlign w:val="center"/>
          </w:tcPr>
          <w:p w14:paraId="3FD2A3C5">
            <w:pPr>
              <w:jc w:val="center"/>
              <w:rPr>
                <w:rFonts w:hint="default"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财税金融学院</w:t>
            </w:r>
          </w:p>
        </w:tc>
      </w:tr>
      <w:tr w14:paraId="1683C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644" w:type="dxa"/>
            <w:vAlign w:val="center"/>
          </w:tcPr>
          <w:p w14:paraId="709CBA94">
            <w:pPr>
              <w:jc w:val="center"/>
              <w:rPr>
                <w:rFonts w:hint="default" w:ascii="仿宋" w:hAnsi="仿宋" w:eastAsia="仿宋" w:cs="仿宋"/>
                <w:vertAlign w:val="baseline"/>
                <w:lang w:val="en-US" w:eastAsia="zh-CN"/>
              </w:rPr>
            </w:pPr>
            <w:r>
              <w:rPr>
                <w:rFonts w:hint="eastAsia" w:ascii="仿宋" w:hAnsi="仿宋" w:eastAsia="仿宋" w:cs="仿宋"/>
                <w:vertAlign w:val="baseline"/>
                <w:lang w:val="en-US" w:eastAsia="zh-CN"/>
              </w:rPr>
              <w:t>25</w:t>
            </w:r>
          </w:p>
        </w:tc>
        <w:tc>
          <w:tcPr>
            <w:tcW w:w="1055" w:type="dxa"/>
            <w:vAlign w:val="center"/>
          </w:tcPr>
          <w:p w14:paraId="0AD73C80">
            <w:pPr>
              <w:jc w:val="center"/>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省级</w:t>
            </w:r>
          </w:p>
        </w:tc>
        <w:tc>
          <w:tcPr>
            <w:tcW w:w="1567" w:type="dxa"/>
            <w:shd w:val="clear" w:color="auto" w:fill="auto"/>
            <w:vAlign w:val="center"/>
          </w:tcPr>
          <w:p w14:paraId="0CC7279B">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M2022028</w:t>
            </w:r>
          </w:p>
        </w:tc>
        <w:tc>
          <w:tcPr>
            <w:tcW w:w="3956" w:type="dxa"/>
            <w:shd w:val="clear" w:color="auto" w:fill="auto"/>
            <w:vAlign w:val="center"/>
          </w:tcPr>
          <w:p w14:paraId="0644A8C2">
            <w:pPr>
              <w:jc w:val="left"/>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“三全育人”视域下基于导师制的应用型人才培养模式实践研究</w:t>
            </w:r>
          </w:p>
        </w:tc>
        <w:tc>
          <w:tcPr>
            <w:tcW w:w="789" w:type="dxa"/>
            <w:shd w:val="clear" w:color="auto" w:fill="auto"/>
            <w:vAlign w:val="center"/>
          </w:tcPr>
          <w:p w14:paraId="1E434610">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面上</w:t>
            </w:r>
          </w:p>
        </w:tc>
        <w:tc>
          <w:tcPr>
            <w:tcW w:w="944" w:type="dxa"/>
            <w:shd w:val="clear" w:color="auto" w:fill="auto"/>
            <w:vAlign w:val="center"/>
          </w:tcPr>
          <w:p w14:paraId="66E980A8">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宋保峰</w:t>
            </w:r>
          </w:p>
        </w:tc>
        <w:tc>
          <w:tcPr>
            <w:tcW w:w="1522" w:type="dxa"/>
            <w:shd w:val="clear" w:color="auto" w:fill="auto"/>
            <w:vAlign w:val="center"/>
          </w:tcPr>
          <w:p w14:paraId="568B26BC">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创新创业学院</w:t>
            </w:r>
          </w:p>
        </w:tc>
      </w:tr>
      <w:tr w14:paraId="3B3F2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644" w:type="dxa"/>
            <w:vAlign w:val="center"/>
          </w:tcPr>
          <w:p w14:paraId="65B2B7DB">
            <w:pPr>
              <w:jc w:val="center"/>
              <w:rPr>
                <w:rFonts w:hint="default" w:ascii="仿宋" w:hAnsi="仿宋" w:eastAsia="仿宋" w:cs="仿宋"/>
                <w:vertAlign w:val="baseline"/>
                <w:lang w:val="en-US" w:eastAsia="zh-CN"/>
              </w:rPr>
            </w:pPr>
            <w:r>
              <w:rPr>
                <w:rFonts w:hint="eastAsia" w:ascii="仿宋" w:hAnsi="仿宋" w:eastAsia="仿宋" w:cs="仿宋"/>
                <w:vertAlign w:val="baseline"/>
                <w:lang w:val="en-US" w:eastAsia="zh-CN"/>
              </w:rPr>
              <w:t>26</w:t>
            </w:r>
          </w:p>
        </w:tc>
        <w:tc>
          <w:tcPr>
            <w:tcW w:w="1055" w:type="dxa"/>
            <w:vAlign w:val="center"/>
          </w:tcPr>
          <w:p w14:paraId="576EE702">
            <w:pPr>
              <w:jc w:val="center"/>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省级</w:t>
            </w:r>
          </w:p>
        </w:tc>
        <w:tc>
          <w:tcPr>
            <w:tcW w:w="1567" w:type="dxa"/>
            <w:shd w:val="clear" w:color="auto" w:fill="auto"/>
            <w:vAlign w:val="center"/>
          </w:tcPr>
          <w:p w14:paraId="338FBDE5">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M2022315</w:t>
            </w:r>
          </w:p>
        </w:tc>
        <w:tc>
          <w:tcPr>
            <w:tcW w:w="3956" w:type="dxa"/>
            <w:shd w:val="clear" w:color="auto" w:fill="auto"/>
            <w:vAlign w:val="center"/>
          </w:tcPr>
          <w:p w14:paraId="7FA17892">
            <w:pPr>
              <w:jc w:val="left"/>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新文科背景下智能会计人才培养改革与实践-以山东财经大学东方学院为例</w:t>
            </w:r>
          </w:p>
        </w:tc>
        <w:tc>
          <w:tcPr>
            <w:tcW w:w="789" w:type="dxa"/>
            <w:shd w:val="clear" w:color="auto" w:fill="auto"/>
            <w:vAlign w:val="center"/>
          </w:tcPr>
          <w:p w14:paraId="161B7500">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面上</w:t>
            </w:r>
          </w:p>
        </w:tc>
        <w:tc>
          <w:tcPr>
            <w:tcW w:w="944" w:type="dxa"/>
            <w:shd w:val="clear" w:color="auto" w:fill="auto"/>
            <w:vAlign w:val="center"/>
          </w:tcPr>
          <w:p w14:paraId="6BB1469A">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国娜</w:t>
            </w:r>
          </w:p>
        </w:tc>
        <w:tc>
          <w:tcPr>
            <w:tcW w:w="1522" w:type="dxa"/>
            <w:shd w:val="clear" w:color="auto" w:fill="auto"/>
            <w:vAlign w:val="center"/>
          </w:tcPr>
          <w:p w14:paraId="6C767C8E">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会计学院</w:t>
            </w:r>
          </w:p>
        </w:tc>
      </w:tr>
    </w:tbl>
    <w:p w14:paraId="7578AB9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ZiZmUwNTI5ZWVhNjFhOWJlMWY1YzBiZjRjODAzYjIifQ=="/>
  </w:docVars>
  <w:rsids>
    <w:rsidRoot w:val="00000000"/>
    <w:rsid w:val="076C2B79"/>
    <w:rsid w:val="09687A00"/>
    <w:rsid w:val="0B8A5C99"/>
    <w:rsid w:val="0B8D4A4D"/>
    <w:rsid w:val="12FF1397"/>
    <w:rsid w:val="2E373E9D"/>
    <w:rsid w:val="4B812069"/>
    <w:rsid w:val="53034189"/>
    <w:rsid w:val="587C19D7"/>
    <w:rsid w:val="62E2094B"/>
    <w:rsid w:val="77E709B9"/>
    <w:rsid w:val="792415D7"/>
    <w:rsid w:val="7FCD09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1190</Words>
  <Characters>1455</Characters>
  <Lines>0</Lines>
  <Paragraphs>0</Paragraphs>
  <TotalTime>0</TotalTime>
  <ScaleCrop>false</ScaleCrop>
  <LinksUpToDate>false</LinksUpToDate>
  <CharactersWithSpaces>1455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2023-11-14T01:36:00Z</dcterms:created>
  <dc:creator>Administrator</dc:creator>
  <cp:lastModifiedBy>Administrator</cp:lastModifiedBy>
  <dcterms:modified xsi:type="dcterms:W3CDTF">2024-10-22T08:04:35Z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45A3ED1C94C445C9831A7642CA92258D_12</vt:lpwstr>
  </property>
</Properties>
</file>