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大学英语视听说课程简介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大学英语</w:t>
      </w:r>
      <w:r>
        <w:rPr>
          <w:rFonts w:hint="eastAsia" w:hAnsi="宋体" w:cs="Times New Roman"/>
          <w:sz w:val="24"/>
          <w:szCs w:val="24"/>
        </w:rPr>
        <w:t>视听说教程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必修课</w:t>
      </w:r>
    </w:p>
    <w:p>
      <w:pPr>
        <w:pStyle w:val="2"/>
        <w:spacing w:line="360" w:lineRule="auto"/>
        <w:ind w:firstLine="960" w:firstLineChars="400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（英文）：English video course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09001000</w:t>
      </w:r>
      <w:bookmarkStart w:id="1" w:name="_GoBack"/>
      <w:bookmarkEnd w:id="1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</w:t>
      </w:r>
      <w:r>
        <w:rPr>
          <w:rFonts w:hint="eastAsia" w:ascii="宋体" w:hAnsi="宋体" w:eastAsia="宋体" w:cs="宋体"/>
          <w:sz w:val="24"/>
          <w:szCs w:val="24"/>
        </w:rPr>
        <w:t>人文艺术系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    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hAnsi="宋体" w:cs="Times New Roman"/>
          <w:sz w:val="24"/>
          <w:szCs w:val="24"/>
        </w:rPr>
        <w:t xml:space="preserve"> </w:t>
      </w:r>
      <w:bookmarkEnd w:id="0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 学 时：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16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 xml:space="preserve">：无      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全体专科生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“新世纪大学英语系列教材”按照《大学英语课程教学要求》，由外教社组织国内十余所著名高校英语教学专家，邀请国际知名视听教学专家，为我国大学生度身打造而成</w:t>
      </w:r>
      <w:r>
        <w:rPr>
          <w:rFonts w:hint="eastAsia" w:asciiTheme="minorEastAsia" w:hAnsiTheme="minorEastAsia" w:eastAsiaTheme="minorEastAsia"/>
          <w:sz w:val="24"/>
          <w:szCs w:val="24"/>
        </w:rPr>
        <w:t>。该课程</w:t>
      </w:r>
      <w:r>
        <w:rPr>
          <w:rFonts w:asciiTheme="minorEastAsia" w:hAnsiTheme="minorEastAsia" w:eastAsiaTheme="minorEastAsia"/>
          <w:sz w:val="24"/>
          <w:szCs w:val="24"/>
        </w:rPr>
        <w:t>以国内外先进外语教学理论为指导，融多种教学模式和手段为一体，满足一般要求、较高要求和更高要求的分层次教学需要</w:t>
      </w:r>
      <w:r>
        <w:rPr>
          <w:rFonts w:hint="eastAsia" w:asciiTheme="minorEastAsia" w:hAnsiTheme="minorEastAsia" w:eastAsiaTheme="minorEastAsia"/>
          <w:sz w:val="24"/>
          <w:szCs w:val="24"/>
        </w:rPr>
        <w:t>，是</w:t>
      </w:r>
      <w:r>
        <w:rPr>
          <w:rFonts w:asciiTheme="minorEastAsia" w:hAnsiTheme="minorEastAsia" w:eastAsiaTheme="minorEastAsia"/>
          <w:sz w:val="24"/>
          <w:szCs w:val="24"/>
        </w:rPr>
        <w:t>科学性、系统性和时代性的完美体现。</w:t>
      </w:r>
      <w:r>
        <w:rPr>
          <w:rFonts w:hint="eastAsia" w:asciiTheme="minorEastAsia" w:hAnsiTheme="minorEastAsia" w:eastAsiaTheme="minorEastAsia"/>
          <w:sz w:val="24"/>
          <w:szCs w:val="24"/>
        </w:rPr>
        <w:t>此课程</w:t>
      </w:r>
      <w:r>
        <w:rPr>
          <w:rFonts w:asciiTheme="minorEastAsia" w:hAnsiTheme="minorEastAsia" w:eastAsiaTheme="minorEastAsia"/>
          <w:sz w:val="24"/>
          <w:szCs w:val="24"/>
        </w:rPr>
        <w:t>选材贴近时代、贴近生活；强化听说，注重听、说、读、写、译等技能协调发展；练习编写充分体现实用性、新颖性和可操作性。</w:t>
      </w:r>
      <w:r>
        <w:rPr>
          <w:rFonts w:hint="eastAsia" w:asciiTheme="minorEastAsia" w:hAnsiTheme="minorEastAsia" w:eastAsiaTheme="minorEastAsia"/>
          <w:sz w:val="24"/>
          <w:szCs w:val="24"/>
        </w:rPr>
        <w:t>此课程的开设</w:t>
      </w:r>
      <w:r>
        <w:rPr>
          <w:rFonts w:asciiTheme="minorEastAsia" w:hAnsiTheme="minorEastAsia" w:eastAsiaTheme="minorEastAsia"/>
          <w:sz w:val="24"/>
          <w:szCs w:val="24"/>
        </w:rPr>
        <w:t>注重培养学习者的英语思维习惯，开拓</w:t>
      </w:r>
      <w:r>
        <w:rPr>
          <w:rFonts w:hint="eastAsia" w:asciiTheme="minorEastAsia" w:hAnsiTheme="minorEastAsia" w:eastAsiaTheme="minorEastAsia"/>
          <w:sz w:val="24"/>
          <w:szCs w:val="24"/>
        </w:rPr>
        <w:t>学习者</w:t>
      </w:r>
      <w:r>
        <w:rPr>
          <w:rFonts w:asciiTheme="minorEastAsia" w:hAnsiTheme="minorEastAsia" w:eastAsiaTheme="minorEastAsia"/>
          <w:sz w:val="24"/>
          <w:szCs w:val="24"/>
        </w:rPr>
        <w:t>跨文化交际视野，实现语言综合应用能力和人文素养的全面提高。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pStyle w:val="14"/>
        <w:numPr>
          <w:ilvl w:val="0"/>
          <w:numId w:val="1"/>
        </w:numPr>
        <w:spacing w:after="0" w:line="360" w:lineRule="auto"/>
        <w:ind w:firstLineChars="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郑树堂，李思国，《听说教程》，外语教学与研究出版社，2014.3；</w:t>
      </w:r>
    </w:p>
    <w:p>
      <w:pPr>
        <w:pStyle w:val="14"/>
        <w:numPr>
          <w:ilvl w:val="0"/>
          <w:numId w:val="1"/>
        </w:numPr>
        <w:spacing w:after="0" w:line="360" w:lineRule="auto"/>
        <w:ind w:firstLineChars="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Susan Stempleski, </w:t>
      </w:r>
      <w:r>
        <w:rPr>
          <w:rFonts w:hint="eastAsia" w:asciiTheme="minorEastAsia" w:hAnsiTheme="minorEastAsia" w:eastAsiaTheme="minorEastAsia"/>
          <w:sz w:val="24"/>
          <w:szCs w:val="24"/>
        </w:rPr>
        <w:t>杨惠中，《视听说教程》，上海外语教育出版社，2014.5；</w:t>
      </w:r>
    </w:p>
    <w:p>
      <w:pPr>
        <w:pStyle w:val="14"/>
        <w:numPr>
          <w:ilvl w:val="0"/>
          <w:numId w:val="0"/>
        </w:numPr>
        <w:spacing w:after="0" w:line="360" w:lineRule="auto"/>
        <w:ind w:leftChars="0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14"/>
        <w:spacing w:after="0" w:line="360" w:lineRule="auto"/>
        <w:ind w:left="360" w:firstLine="0" w:firstLineChars="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7F93"/>
    <w:multiLevelType w:val="multilevel"/>
    <w:tmpl w:val="2F517F9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55956"/>
    <w:rsid w:val="002C1451"/>
    <w:rsid w:val="002D5D9D"/>
    <w:rsid w:val="0030032C"/>
    <w:rsid w:val="003163FC"/>
    <w:rsid w:val="00323B43"/>
    <w:rsid w:val="003D37D8"/>
    <w:rsid w:val="00426133"/>
    <w:rsid w:val="004358AB"/>
    <w:rsid w:val="00496CEC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90E74"/>
    <w:rsid w:val="00BA64F3"/>
    <w:rsid w:val="00BB6C5E"/>
    <w:rsid w:val="00C160E1"/>
    <w:rsid w:val="00C93054"/>
    <w:rsid w:val="00D31D50"/>
    <w:rsid w:val="00D4645D"/>
    <w:rsid w:val="00DD15BF"/>
    <w:rsid w:val="00DF4B99"/>
    <w:rsid w:val="00E517DA"/>
    <w:rsid w:val="00EC1090"/>
    <w:rsid w:val="00EF0E26"/>
    <w:rsid w:val="00F001B0"/>
    <w:rsid w:val="00F00F5F"/>
    <w:rsid w:val="00F924BD"/>
    <w:rsid w:val="00FB3B0E"/>
    <w:rsid w:val="16F97955"/>
    <w:rsid w:val="4E645CF3"/>
    <w:rsid w:val="7BC7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3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9">
    <w:name w:val="页眉 Char"/>
    <w:basedOn w:val="7"/>
    <w:link w:val="5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ahoma" w:hAnsi="Tahoma"/>
      <w:sz w:val="18"/>
      <w:szCs w:val="18"/>
    </w:rPr>
  </w:style>
  <w:style w:type="paragraph" w:customStyle="1" w:styleId="11">
    <w:name w:val="Char"/>
    <w:basedOn w:val="1"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2">
    <w:name w:val="纯文本 Char"/>
    <w:basedOn w:val="7"/>
    <w:link w:val="2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批注框文本 Char"/>
    <w:basedOn w:val="7"/>
    <w:link w:val="3"/>
    <w:semiHidden/>
    <w:uiPriority w:val="99"/>
    <w:rPr>
      <w:rFonts w:ascii="Tahoma" w:hAnsi="Tahoma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BF43F7-1629-4ABE-B951-31DDCC3089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525</Characters>
  <Lines>4</Lines>
  <Paragraphs>1</Paragraphs>
  <TotalTime>0</TotalTime>
  <ScaleCrop>false</ScaleCrop>
  <LinksUpToDate>false</LinksUpToDate>
  <CharactersWithSpaces>616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大山</cp:lastModifiedBy>
  <dcterms:modified xsi:type="dcterms:W3CDTF">2018-09-17T04:14:04Z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