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rPr>
          <w:rFonts w:hint="eastAsia" w:eastAsia="黑体"/>
          <w:sz w:val="36"/>
          <w:szCs w:val="36"/>
          <w:lang w:val="en-US" w:eastAsia="zh-CN"/>
        </w:rPr>
      </w:pPr>
      <w:r>
        <w:rPr>
          <w:rFonts w:hint="eastAsia" w:eastAsia="黑体"/>
          <w:sz w:val="36"/>
          <w:szCs w:val="36"/>
        </w:rPr>
        <w:t>附件</w:t>
      </w:r>
      <w:r>
        <w:rPr>
          <w:rFonts w:hint="eastAsia" w:eastAsia="黑体"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eastAsia="黑体"/>
          <w:sz w:val="36"/>
          <w:szCs w:val="36"/>
        </w:rPr>
        <w:t>：</w:t>
      </w:r>
      <w:r>
        <w:rPr>
          <w:rFonts w:hint="eastAsia" w:eastAsia="黑体"/>
          <w:sz w:val="36"/>
          <w:szCs w:val="36"/>
          <w:lang w:val="en-US" w:eastAsia="zh-CN"/>
        </w:rPr>
        <w:t xml:space="preserve"> </w:t>
      </w:r>
    </w:p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大学生创业实践项目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山东财经大学东方学院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before="120" w:line="580" w:lineRule="exact"/>
        <w:ind w:firstLine="624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>
      <w:pPr>
        <w:spacing w:before="120" w:line="580" w:lineRule="exact"/>
        <w:ind w:firstLine="624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2、申请书首页只填写项目负责人。“项目编号”一栏可不填。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2"/>
        <w:tblW w:w="88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所属</w:t>
            </w:r>
          </w:p>
          <w:p>
            <w:pPr>
              <w:jc w:val="center"/>
            </w:pPr>
            <w:r>
              <w:rPr>
                <w:rFonts w:hint="eastAsia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  <w:r>
              <w:rPr>
                <w:rFonts w:hint="eastAsia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  <w:r>
              <w:rPr>
                <w:rFonts w:hint="eastAsia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  <w:p>
            <w:pPr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   年  </w:t>
            </w:r>
            <w:r>
              <w:t xml:space="preserve">  </w:t>
            </w:r>
            <w:r>
              <w:rPr>
                <w:rFonts w:hint="eastAsia"/>
              </w:rPr>
              <w:t>月至</w:t>
            </w:r>
            <w:r>
              <w:t xml:space="preserve"> </w:t>
            </w:r>
            <w:r>
              <w:rPr>
                <w:rFonts w:hint="eastAsia"/>
              </w:rPr>
              <w:t xml:space="preserve">      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主持人</w:t>
            </w:r>
          </w:p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r>
              <w:t xml:space="preserve">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指导</w:t>
            </w:r>
          </w:p>
          <w:p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企业</w:t>
            </w:r>
          </w:p>
          <w:p>
            <w:pPr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</w:t>
            </w:r>
          </w:p>
          <w:p>
            <w:pPr>
              <w:jc w:val="center"/>
            </w:pPr>
            <w:r>
              <w:rPr>
                <w:rFonts w:hint="eastAsia"/>
              </w:rPr>
              <w:t>目</w:t>
            </w:r>
          </w:p>
          <w:p>
            <w:pPr>
              <w:jc w:val="center"/>
            </w:pPr>
            <w:r>
              <w:rPr>
                <w:rFonts w:hint="eastAsia"/>
              </w:rPr>
              <w:t>组</w:t>
            </w:r>
          </w:p>
          <w:p>
            <w:pPr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jc w:val="center"/>
            </w:pPr>
            <w:r>
              <w:rPr>
                <w:rFonts w:hint="eastAsia"/>
              </w:rPr>
              <w:t>要</w:t>
            </w:r>
          </w:p>
          <w:p>
            <w:pPr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2"/>
        <w:tblW w:w="8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  <w:jc w:val="center"/>
        </w:trPr>
        <w:tc>
          <w:tcPr>
            <w:tcW w:w="8813" w:type="dxa"/>
          </w:tcPr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项目简介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实体运行机构名称或公司</w:t>
            </w:r>
            <w:r>
              <w:rPr>
                <w:rFonts w:ascii="宋体" w:hAnsi="宋体"/>
                <w:b/>
                <w:bCs/>
              </w:rPr>
              <w:t>注册</w:t>
            </w:r>
            <w:r>
              <w:rPr>
                <w:rFonts w:hint="eastAsia" w:ascii="宋体" w:hAnsi="宋体"/>
                <w:b/>
                <w:bCs/>
              </w:rPr>
              <w:t>名称</w:t>
            </w:r>
          </w:p>
          <w:p>
            <w:pPr>
              <w:snapToGrid w:val="0"/>
              <w:spacing w:before="156" w:beforeLines="50" w:after="156" w:afterLines="50" w:line="300" w:lineRule="auto"/>
              <w:ind w:left="972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ind w:left="972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项目背景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创业计划书主要内容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行业及市场前景</w:t>
            </w:r>
          </w:p>
          <w:p>
            <w:pPr>
              <w:pStyle w:val="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pStyle w:val="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技术或商业模式</w:t>
            </w:r>
          </w:p>
          <w:p>
            <w:pPr>
              <w:pStyle w:val="4"/>
              <w:ind w:firstLine="480"/>
            </w:pPr>
          </w:p>
          <w:p>
            <w:pPr>
              <w:pStyle w:val="4"/>
              <w:ind w:firstLine="480"/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创业过程、机会与商业分析</w:t>
            </w:r>
          </w:p>
          <w:p>
            <w:pPr>
              <w:pStyle w:val="4"/>
              <w:ind w:firstLine="480"/>
            </w:pPr>
          </w:p>
          <w:p>
            <w:pPr>
              <w:pStyle w:val="4"/>
              <w:ind w:firstLine="480"/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创业团队组建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管理模式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创业</w:t>
            </w:r>
            <w:r>
              <w:rPr>
                <w:rFonts w:hint="eastAsia" w:ascii="宋体" w:hAnsi="宋体"/>
                <w:b/>
                <w:bCs/>
              </w:rPr>
              <w:t>投</w:t>
            </w:r>
            <w:r>
              <w:rPr>
                <w:rFonts w:ascii="宋体" w:hAnsi="宋体"/>
                <w:b/>
                <w:bCs/>
              </w:rPr>
              <w:t>融资</w:t>
            </w:r>
            <w:r>
              <w:rPr>
                <w:rFonts w:hint="eastAsia" w:ascii="宋体" w:hAnsi="宋体"/>
                <w:b/>
                <w:bCs/>
              </w:rPr>
              <w:t>计划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企业成长预测</w:t>
            </w:r>
          </w:p>
          <w:p>
            <w:pPr>
              <w:pStyle w:val="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pStyle w:val="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风险防范</w:t>
            </w:r>
          </w:p>
          <w:p>
            <w:pPr>
              <w:pStyle w:val="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pStyle w:val="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预期效益分析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2"/>
        <w:tblW w:w="87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1236"/>
        <w:gridCol w:w="2124"/>
        <w:gridCol w:w="1560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预算经费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21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1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（1）能源动力费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（2）会议费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（3）差旅费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3. 材料费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4. 企业注册金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5.学校批准经费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2"/>
        <w:tblW w:w="86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91" w:hRule="exact"/>
          <w:jc w:val="center"/>
        </w:trPr>
        <w:tc>
          <w:tcPr>
            <w:tcW w:w="8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2"/>
        <w:tblW w:w="87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63" w:hRule="exact"/>
          <w:jc w:val="center"/>
        </w:trPr>
        <w:tc>
          <w:tcPr>
            <w:tcW w:w="8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院系推荐意见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2"/>
        <w:tblW w:w="864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47" w:hRule="exact"/>
          <w:jc w:val="center"/>
        </w:trPr>
        <w:tc>
          <w:tcPr>
            <w:tcW w:w="8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b/>
              </w:rPr>
              <w:t>单位盖章：</w:t>
            </w:r>
          </w:p>
          <w:p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学校推荐意见 </w:t>
      </w:r>
    </w:p>
    <w:tbl>
      <w:tblPr>
        <w:tblStyle w:val="2"/>
        <w:tblW w:w="864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1" w:hRule="exact"/>
          <w:jc w:val="center"/>
        </w:trPr>
        <w:tc>
          <w:tcPr>
            <w:tcW w:w="8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ind w:firstLine="4800" w:firstLineChars="200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  </w:t>
            </w:r>
            <w:r>
              <w:rPr>
                <w:rFonts w:hint="eastAsia" w:ascii="仿宋_GB2312" w:eastAsia="仿宋_GB2312"/>
                <w:b/>
              </w:rPr>
              <w:t>单位盖章：</w:t>
            </w:r>
          </w:p>
          <w:p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01368"/>
    <w:multiLevelType w:val="multilevel"/>
    <w:tmpl w:val="0CE01368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A8221A0"/>
    <w:multiLevelType w:val="multilevel"/>
    <w:tmpl w:val="7A8221A0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2YTMxOTI5MTUxOGUxNWY4MGQwNmQ5YWRlMTVkNTIifQ=="/>
  </w:docVars>
  <w:rsids>
    <w:rsidRoot w:val="008540F7"/>
    <w:rsid w:val="0076743B"/>
    <w:rsid w:val="008540F7"/>
    <w:rsid w:val="3B7D75BA"/>
    <w:rsid w:val="6A893AB4"/>
    <w:rsid w:val="6BD050D9"/>
    <w:rsid w:val="73526356"/>
    <w:rsid w:val="7D7E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615</Words>
  <Characters>630</Characters>
  <Lines>11</Lines>
  <Paragraphs>3</Paragraphs>
  <TotalTime>5</TotalTime>
  <ScaleCrop>false</ScaleCrop>
  <LinksUpToDate>false</LinksUpToDate>
  <CharactersWithSpaces>1239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2019-10-16T07:51:00Z</dcterms:created>
  <dc:creator>Administrator</dc:creator>
  <cp:lastModifiedBy>amaolegedi_</cp:lastModifiedBy>
  <dcterms:modified xsi:type="dcterms:W3CDTF">2023-05-12T01:46:44Z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55087F146C49463195BB7AC4A71FFA8E</vt:lpwstr>
  </property>
</Properties>
</file>