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both"/>
        <w:textAlignment w:val="auto"/>
        <w:rPr>
          <w:rFonts w:hint="eastAsia" w:ascii="仿宋_GB2312" w:hAnsi="宋体" w:eastAsia="仿宋_GB2312" w:cs="宋体"/>
          <w:sz w:val="32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28"/>
          <w:lang w:val="en-US" w:eastAsia="zh-CN"/>
        </w:rPr>
        <w:t>附件2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就业赛道方案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一、比赛内容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考察学生的求职实战能力，个人发展路径与经济社会发展需要的适应度，就业能力与职业目标和岗位要求的契合度。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二、参赛组别和对象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（一）就业赛道设高教组和职教组，5个分赛道。其中，针对企业职能岗位，设产品研发、生产服务、市场营销、通用职能分赛道（按相近行业分小组）；针对公共服务岗位，设公共服务分赛道。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（二）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就业赛道参赛对象为普通高等学校全日制高年级在校学生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高教组面向普通本科三、四年级学生，职教组面向专科二、三年级学生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320" w:firstLineChars="1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三、参赛材料要求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选手在大赛平台（网址：zgs.chsi.com.cn）提交以下参赛材料：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（一）求职简历（PDF 格式）。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就业能力展示（PPT 格式，不超过 50MB；可加入视</w:t>
      </w: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br w:type="textWrapping"/>
      </w: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频）。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辅助证明材料，包括实践、实习、获奖等证明材料（PDF格式，整合为单个文件，不超过 50MB）。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320" w:firstLineChars="100"/>
        <w:textAlignment w:val="auto"/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比赛环节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学校组织专家对选手提交的参赛作品进行网上评审，确定校级一、二、三等奖，颁发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学校证书，择优推荐入围山东省复赛。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300"/>
        <w:textAlignment w:val="auto"/>
        <w:rPr>
          <w:rFonts w:hint="eastAsia" w:ascii="黑体" w:hAnsi="黑体" w:eastAsia="黑体" w:cs="宋体"/>
          <w:bCs/>
          <w:color w:val="FF0000"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五、评审标准</w:t>
      </w:r>
    </w:p>
    <w:tbl>
      <w:tblPr>
        <w:tblStyle w:val="4"/>
        <w:tblpPr w:leftFromText="180" w:rightFromText="180" w:vertAnchor="text" w:horzAnchor="page" w:tblpXSpec="center" w:tblpY="16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0"/>
        <w:gridCol w:w="2656"/>
        <w:gridCol w:w="900"/>
        <w:gridCol w:w="860"/>
        <w:gridCol w:w="840"/>
        <w:gridCol w:w="810"/>
        <w:gridCol w:w="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指标</w:t>
            </w:r>
          </w:p>
        </w:tc>
        <w:tc>
          <w:tcPr>
            <w:tcW w:w="265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说明</w:t>
            </w:r>
          </w:p>
        </w:tc>
        <w:tc>
          <w:tcPr>
            <w:tcW w:w="424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分赛道分值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65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产品研发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生产服务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市场营销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通用职能</w:t>
            </w: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公共服务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通用素质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职业精神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具有家国情怀，有爱岗敬业、忠诚守信、奋斗奉献精神等。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86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81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83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心理素质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具备目标岗位所需的意志力、抗压能力等。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思维能力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具备目标岗位所需的逻辑推理、系统分析和信息处理能力等。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沟通能力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具备目标岗位所需的语言表达、交流协调能力等。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执行和领导能力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能够针对工作任务制定计划并实施，具备目标岗位所需的团队领导、协作、激励和执行能力等。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岗位能力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岗位认知程度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全面了解目标行业现状、发展趋势和就业需求，准确把握目标岗位的任职要求、工作流程、工作内容等。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岗位胜任能力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具备目标岗位所需的专业能力、实习实践经历、解决实际工作问题的能力等。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发展潜力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——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职业目标契合行业发展前景和人才需求。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六、奖项设置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640" w:firstLineChars="200"/>
        <w:jc w:val="both"/>
        <w:textAlignment w:val="auto"/>
        <w:rPr>
          <w:rFonts w:hint="default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就业赛道。一等奖10个、二等奖15个、三等奖20个。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75AEC"/>
    <w:multiLevelType w:val="singleLevel"/>
    <w:tmpl w:val="17C75AE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250805E"/>
    <w:multiLevelType w:val="singleLevel"/>
    <w:tmpl w:val="2250805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wNGQwMDIxODE4ZjI3YTY0NTdlZDFiNGYzNzNjYmYifQ=="/>
  </w:docVars>
  <w:rsids>
    <w:rsidRoot w:val="33DC0746"/>
    <w:rsid w:val="01EA5C6F"/>
    <w:rsid w:val="0E1031DC"/>
    <w:rsid w:val="0E9745A5"/>
    <w:rsid w:val="0EE3661B"/>
    <w:rsid w:val="138775C1"/>
    <w:rsid w:val="155F16B2"/>
    <w:rsid w:val="19DF60DE"/>
    <w:rsid w:val="1B527002"/>
    <w:rsid w:val="1CA85DC1"/>
    <w:rsid w:val="20C015E1"/>
    <w:rsid w:val="22310675"/>
    <w:rsid w:val="292A0DF3"/>
    <w:rsid w:val="2E7D46F0"/>
    <w:rsid w:val="33DC0746"/>
    <w:rsid w:val="35BD6728"/>
    <w:rsid w:val="3CC935BA"/>
    <w:rsid w:val="3DCF481D"/>
    <w:rsid w:val="41241385"/>
    <w:rsid w:val="416133AD"/>
    <w:rsid w:val="46FA570A"/>
    <w:rsid w:val="47DB350A"/>
    <w:rsid w:val="4A3A216E"/>
    <w:rsid w:val="4AAB42C9"/>
    <w:rsid w:val="4C764B13"/>
    <w:rsid w:val="4FFB7E75"/>
    <w:rsid w:val="538D0EFF"/>
    <w:rsid w:val="541D5BE3"/>
    <w:rsid w:val="5EF9768A"/>
    <w:rsid w:val="60915AD3"/>
    <w:rsid w:val="641B5DB9"/>
    <w:rsid w:val="6BC813FE"/>
    <w:rsid w:val="6CFD3794"/>
    <w:rsid w:val="727A1848"/>
    <w:rsid w:val="72B10DDC"/>
    <w:rsid w:val="7310100D"/>
    <w:rsid w:val="73E51DB1"/>
    <w:rsid w:val="767602EE"/>
    <w:rsid w:val="7988588E"/>
    <w:rsid w:val="7D1B2B41"/>
    <w:rsid w:val="7D66546A"/>
    <w:rsid w:val="7E1D2D38"/>
    <w:rsid w:val="7EB9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3601;&#19994;\Desktop\&#20851;&#20110;&#20030;&#21150;&#39318;&#23626;&#20840;&#22269;&#22823;&#23398;&#29983;&#32844;&#19994;&#35268;&#21010;&#22823;&#36187;&#26657;&#32423;&#36873;&#25300;&#36187;&#30340;&#36890;&#3069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关于举办首届全国大学生职业规划大赛校级选拔赛的通知.docx</Template>
  <Pages>3</Pages>
  <Words>1324</Words>
  <Characters>1403</Characters>
  <Lines>0</Lines>
  <Paragraphs>0</Paragraphs>
  <TotalTime>1</TotalTime>
  <ScaleCrop>false</ScaleCrop>
  <LinksUpToDate>false</LinksUpToDate>
  <CharactersWithSpaces>1444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2023-10-19T05:29:00Z</dcterms:created>
  <dc:creator>鎏金大铜缸</dc:creator>
  <cp:lastModifiedBy>鎏金大铜缸</cp:lastModifiedBy>
  <dcterms:modified xsi:type="dcterms:W3CDTF">2023-11-01T02:44:24Z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03C7190DE1624B88909D1D2C7CCBE4EA_12</vt:lpwstr>
  </property>
</Properties>
</file>