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both"/>
        <w:textAlignment w:val="auto"/>
        <w:rPr>
          <w:rFonts w:hint="eastAsia" w:ascii="仿宋_GB2312" w:hAnsi="宋体" w:eastAsia="仿宋_GB2312" w:cs="宋体"/>
          <w:sz w:val="32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28"/>
          <w:lang w:val="en-US" w:eastAsia="zh-CN"/>
        </w:rPr>
        <w:t>附件3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成长赛道方案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  <w:t>一、比赛内容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考察学生职业发展规划的科学性和围绕实现职业目标的成长过程，通过学习实践持续提升职业目标的达成度，增强综合素质和能力。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  <w:t>二、参赛组别和对象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成长赛道设高教组和职教组，参赛对象为普通高等学校全日制中低年级在校学生。高教组面向普通本科一、二、三年级学生，职教组面向专科一、二年级学生。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320" w:firstLineChars="1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  <w:t>三、参赛材料要求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选手在大赛平台（网址：zgs.chsi.com.cn）提交以下参赛材料：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（一）生涯发展报告：介绍职业发展规划、实现职业目标的</w:t>
      </w: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br w:type="textWrapping"/>
      </w: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具体行动和成果（PDF 格式，文字不超过 1500 字，如有图表不超过5张）。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（二）生涯发展展示（PPT 格式，不超过 50MB；可加入视</w:t>
      </w: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br w:type="textWrapping"/>
      </w: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频）。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320" w:firstLineChars="100"/>
        <w:textAlignment w:val="auto"/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  <w:t>比赛环节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学校组织专家对选手提交的参赛作品进行网上评审，确定校级一、二、三等奖，颁发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学校证书，择优推荐入围山东省复赛。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320" w:firstLineChars="100"/>
        <w:textAlignment w:val="auto"/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  <w:t>评审标准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3"/>
        <w:gridCol w:w="5400"/>
        <w:gridCol w:w="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指标</w:t>
            </w:r>
          </w:p>
        </w:tc>
        <w:tc>
          <w:tcPr>
            <w:tcW w:w="5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说明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职业目标</w:t>
            </w:r>
          </w:p>
        </w:tc>
        <w:tc>
          <w:tcPr>
            <w:tcW w:w="5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1.职业目标体现积极正向的价值追求，能够将个人理想与国家需要、经济社会发展相结合。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2.职业目标匹配个人价值观、能力优势、兴趣特点。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3.准确认识目标职业在专业知识、通用素质、就业能力等方面的要求，科学分析个人现实情况与目标要求的差距，制定合理可行的计划。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行动成果</w:t>
            </w:r>
          </w:p>
        </w:tc>
        <w:tc>
          <w:tcPr>
            <w:tcW w:w="5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1.成长行动符合目标职业在通用素质、就业能力、职业道德等方面的要求。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2.成长行动对弥补个人不足的针对性较强。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3.能够将专业知识应用于成长实践，提高通用素质和就业能力。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4.成长行动内容丰富，取得阶段性成果。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目标契合度</w:t>
            </w:r>
          </w:p>
        </w:tc>
        <w:tc>
          <w:tcPr>
            <w:tcW w:w="5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1.行动成果与职业目标的契合程度。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2.总结成长行动中存在的不足和原因，对成长计划进行自我评估和动态调整。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320" w:firstLineChars="100"/>
        <w:textAlignment w:val="auto"/>
        <w:rPr>
          <w:rFonts w:hint="default" w:ascii="黑体" w:hAnsi="黑体" w:eastAsia="黑体" w:cs="宋体"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  <w:t>奖项设置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640" w:firstLineChars="200"/>
        <w:jc w:val="both"/>
        <w:textAlignment w:val="auto"/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成长赛道。一等奖10个、二等奖15个、三等奖20个。</w:t>
      </w: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0805E"/>
    <w:multiLevelType w:val="singleLevel"/>
    <w:tmpl w:val="2250805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8EB4EAA"/>
    <w:multiLevelType w:val="singleLevel"/>
    <w:tmpl w:val="58EB4EA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wNGQwMDIxODE4ZjI3YTY0NTdlZDFiNGYzNzNjYmYifQ=="/>
  </w:docVars>
  <w:rsids>
    <w:rsidRoot w:val="00000000"/>
    <w:rsid w:val="027171E1"/>
    <w:rsid w:val="0458580D"/>
    <w:rsid w:val="0E30303E"/>
    <w:rsid w:val="14171240"/>
    <w:rsid w:val="18243F2C"/>
    <w:rsid w:val="1C0F765F"/>
    <w:rsid w:val="30E6401D"/>
    <w:rsid w:val="33F6225A"/>
    <w:rsid w:val="3B9A4FCD"/>
    <w:rsid w:val="3BAF03A5"/>
    <w:rsid w:val="3DC2371B"/>
    <w:rsid w:val="3F3423F7"/>
    <w:rsid w:val="40953369"/>
    <w:rsid w:val="4A7961D4"/>
    <w:rsid w:val="4FD33884"/>
    <w:rsid w:val="509947B0"/>
    <w:rsid w:val="53EE4E13"/>
    <w:rsid w:val="5EBB3729"/>
    <w:rsid w:val="5EEA64DE"/>
    <w:rsid w:val="61A82D6C"/>
    <w:rsid w:val="621B45B1"/>
    <w:rsid w:val="642426A8"/>
    <w:rsid w:val="66615D42"/>
    <w:rsid w:val="6A841BD5"/>
    <w:rsid w:val="70B016AB"/>
    <w:rsid w:val="7CE8048E"/>
    <w:rsid w:val="7EE2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2023-10-25T08:05:00Z</dcterms:created>
  <dc:creator>就业</dc:creator>
  <cp:lastModifiedBy>鎏金大铜缸</cp:lastModifiedBy>
  <dcterms:modified xsi:type="dcterms:W3CDTF">2023-11-01T02:44:38Z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CBBADE0552E947CDAC87E76745084A52_13</vt:lpwstr>
  </property>
</Properties>
</file>