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s="方正小标宋简体"/>
          <w:sz w:val="44"/>
          <w:szCs w:val="44"/>
        </w:rPr>
      </w:pPr>
      <w:r>
        <w:rPr>
          <w:rFonts w:hint="eastAsia" w:ascii="方正小标宋简体" w:eastAsia="方正小标宋简体" w:cs="方正小标宋简体"/>
          <w:sz w:val="44"/>
          <w:szCs w:val="44"/>
        </w:rPr>
        <w:t>山东省教育厅</w:t>
      </w:r>
    </w:p>
    <w:p>
      <w:pPr>
        <w:spacing w:line="560" w:lineRule="exact"/>
        <w:jc w:val="center"/>
        <w:rPr>
          <w:rFonts w:ascii="方正小标宋简体" w:eastAsia="方正小标宋简体" w:cs="方正小标宋简体"/>
          <w:sz w:val="44"/>
          <w:szCs w:val="44"/>
        </w:rPr>
      </w:pPr>
      <w:r>
        <w:rPr>
          <w:rFonts w:hint="eastAsia" w:ascii="方正小标宋简体" w:eastAsia="方正小标宋简体" w:cs="方正小标宋简体"/>
          <w:sz w:val="44"/>
          <w:szCs w:val="44"/>
        </w:rPr>
        <w:t>关于开展山东省普通本科高等学校</w:t>
      </w:r>
    </w:p>
    <w:p>
      <w:pPr>
        <w:spacing w:line="560" w:lineRule="exact"/>
        <w:jc w:val="center"/>
        <w:rPr>
          <w:rFonts w:ascii="方正小标宋简体" w:eastAsia="方正小标宋简体" w:cs="方正小标宋简体"/>
          <w:sz w:val="44"/>
          <w:szCs w:val="44"/>
        </w:rPr>
      </w:pPr>
      <w:r>
        <w:rPr>
          <w:rFonts w:hint="eastAsia" w:ascii="方正小标宋简体" w:eastAsia="方正小标宋简体" w:cs="方正小标宋简体"/>
          <w:sz w:val="44"/>
          <w:szCs w:val="44"/>
        </w:rPr>
        <w:t>示范性基层教学组织和教师教学发展</w:t>
      </w:r>
    </w:p>
    <w:p>
      <w:pPr>
        <w:spacing w:line="560" w:lineRule="exact"/>
        <w:jc w:val="center"/>
        <w:rPr>
          <w:rFonts w:ascii="方正小标宋简体" w:eastAsia="方正小标宋简体" w:cs="方正小标宋简体"/>
          <w:sz w:val="44"/>
          <w:szCs w:val="44"/>
        </w:rPr>
      </w:pPr>
      <w:r>
        <w:rPr>
          <w:rFonts w:hint="eastAsia" w:ascii="方正小标宋简体" w:eastAsia="方正小标宋简体" w:cs="方正小标宋简体"/>
          <w:sz w:val="44"/>
          <w:szCs w:val="44"/>
        </w:rPr>
        <w:t>示范中心建设工作的</w:t>
      </w:r>
      <w:r>
        <w:rPr>
          <w:rFonts w:hint="eastAsia" w:ascii="方正小标宋简体" w:eastAsia="方正小标宋简体" w:cs="方正小标宋简体"/>
          <w:sz w:val="44"/>
          <w:szCs w:val="44"/>
          <w:lang w:val="en-US" w:eastAsia="zh-CN"/>
        </w:rPr>
        <w:t>预备</w:t>
      </w:r>
      <w:bookmarkStart w:id="0" w:name="_GoBack"/>
      <w:bookmarkEnd w:id="0"/>
      <w:r>
        <w:rPr>
          <w:rFonts w:hint="eastAsia" w:ascii="方正小标宋简体" w:eastAsia="方正小标宋简体" w:cs="方正小标宋简体"/>
          <w:sz w:val="44"/>
          <w:szCs w:val="44"/>
        </w:rPr>
        <w:t>通知</w:t>
      </w:r>
    </w:p>
    <w:p>
      <w:pPr>
        <w:spacing w:line="560" w:lineRule="exact"/>
      </w:pPr>
    </w:p>
    <w:p>
      <w:pPr>
        <w:spacing w:line="560" w:lineRule="exact"/>
        <w:rPr>
          <w:rFonts w:ascii="仿宋_GB2312" w:eastAsia="仿宋_GB2312" w:cs="仿宋_GB2312"/>
          <w:kern w:val="0"/>
          <w:sz w:val="32"/>
          <w:szCs w:val="32"/>
        </w:rPr>
      </w:pPr>
      <w:r>
        <w:rPr>
          <w:rFonts w:hint="eastAsia" w:ascii="仿宋_GB2312" w:eastAsia="仿宋_GB2312" w:cs="仿宋_GB2312"/>
          <w:kern w:val="0"/>
          <w:sz w:val="32"/>
          <w:szCs w:val="32"/>
        </w:rPr>
        <w:t>各普通本科高校：</w:t>
      </w:r>
    </w:p>
    <w:p>
      <w:pPr>
        <w:spacing w:line="56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为深入贯彻党的二十大精神，落实《教育部关于加快建设高水平本科教育 全面提高人才培养能力的意见》（教高〔2018〕2号）、《教育部关于深化本科教育教学改革 全面提高人才培养质量的意见》（教高〔2019〕6号）等文件精神，按照《</w:t>
      </w:r>
      <w:r>
        <w:rPr>
          <w:rFonts w:ascii="仿宋_GB2312" w:eastAsia="仿宋_GB2312" w:cs="仿宋_GB2312"/>
          <w:kern w:val="0"/>
          <w:sz w:val="32"/>
          <w:szCs w:val="32"/>
        </w:rPr>
        <w:t>中共山东省委办公厅</w:t>
      </w:r>
      <w:r>
        <w:rPr>
          <w:rFonts w:hint="eastAsia" w:ascii="仿宋_GB2312" w:eastAsia="仿宋_GB2312" w:cs="仿宋_GB2312"/>
          <w:kern w:val="0"/>
          <w:sz w:val="32"/>
          <w:szCs w:val="32"/>
        </w:rPr>
        <w:t xml:space="preserve"> </w:t>
      </w:r>
      <w:r>
        <w:rPr>
          <w:rFonts w:ascii="仿宋_GB2312" w:eastAsia="仿宋_GB2312" w:cs="仿宋_GB2312"/>
          <w:kern w:val="0"/>
          <w:sz w:val="32"/>
          <w:szCs w:val="32"/>
        </w:rPr>
        <w:t>山东省人民政府办公厅印发</w:t>
      </w:r>
      <w:r>
        <w:rPr>
          <w:rFonts w:hint="eastAsia" w:ascii="仿宋_GB2312" w:eastAsia="仿宋_GB2312" w:cs="仿宋_GB2312"/>
          <w:kern w:val="0"/>
          <w:sz w:val="32"/>
          <w:szCs w:val="32"/>
        </w:rPr>
        <w:t>〈</w:t>
      </w:r>
      <w:r>
        <w:rPr>
          <w:rFonts w:ascii="仿宋_GB2312" w:eastAsia="仿宋_GB2312" w:cs="仿宋_GB2312"/>
          <w:kern w:val="0"/>
          <w:sz w:val="32"/>
          <w:szCs w:val="32"/>
        </w:rPr>
        <w:t>关于深</w:t>
      </w:r>
      <w:r>
        <w:rPr>
          <w:rFonts w:hint="eastAsia" w:ascii="仿宋_GB2312" w:eastAsia="仿宋_GB2312" w:cs="仿宋_GB2312"/>
          <w:kern w:val="0"/>
          <w:sz w:val="32"/>
          <w:szCs w:val="32"/>
        </w:rPr>
        <w:t>入</w:t>
      </w:r>
      <w:r>
        <w:rPr>
          <w:rFonts w:ascii="仿宋_GB2312" w:eastAsia="仿宋_GB2312" w:cs="仿宋_GB2312"/>
          <w:kern w:val="0"/>
          <w:sz w:val="32"/>
          <w:szCs w:val="32"/>
        </w:rPr>
        <w:t>推动山东高等教育高质量发展的若干措施</w:t>
      </w:r>
      <w:r>
        <w:rPr>
          <w:rFonts w:hint="eastAsia" w:ascii="仿宋_GB2312" w:eastAsia="仿宋_GB2312" w:cs="仿宋_GB2312"/>
          <w:kern w:val="0"/>
          <w:sz w:val="32"/>
          <w:szCs w:val="32"/>
        </w:rPr>
        <w:t>〉</w:t>
      </w:r>
      <w:r>
        <w:rPr>
          <w:rFonts w:ascii="仿宋_GB2312" w:eastAsia="仿宋_GB2312" w:cs="仿宋_GB2312"/>
          <w:kern w:val="0"/>
          <w:sz w:val="32"/>
          <w:szCs w:val="32"/>
        </w:rPr>
        <w:t>的通知</w:t>
      </w:r>
      <w:r>
        <w:rPr>
          <w:rFonts w:hint="eastAsia" w:ascii="仿宋_GB2312" w:eastAsia="仿宋_GB2312" w:cs="仿宋_GB2312"/>
          <w:kern w:val="0"/>
          <w:sz w:val="32"/>
          <w:szCs w:val="32"/>
        </w:rPr>
        <w:t>》（</w:t>
      </w:r>
      <w:r>
        <w:rPr>
          <w:rFonts w:hint="eastAsia" w:ascii="仿宋_GB2312" w:hAnsi="仿宋_GB2312" w:eastAsia="仿宋_GB2312" w:cs="仿宋_GB2312"/>
          <w:kern w:val="0"/>
          <w:sz w:val="32"/>
          <w:szCs w:val="32"/>
          <w:lang w:bidi="ar"/>
        </w:rPr>
        <w:t>鲁办发〔2022〕19号</w:t>
      </w:r>
      <w:r>
        <w:rPr>
          <w:rFonts w:hint="eastAsia" w:ascii="仿宋_GB2312" w:eastAsia="仿宋_GB2312" w:cs="仿宋_GB2312"/>
          <w:kern w:val="0"/>
          <w:sz w:val="32"/>
          <w:szCs w:val="32"/>
        </w:rPr>
        <w:t>）要求，进一步加强基层教学组织和教师教学发展中心建设，全面提升教师教育教学水平，提高人才培养质量，经研究，决定开展山东省普通本科高等学校示范性基层教学组织和教师教学发展示范中心建设工作，现将有关事项通知如下。</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一、总体要求</w:t>
      </w:r>
    </w:p>
    <w:p>
      <w:pPr>
        <w:spacing w:line="56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高校基层教学组织和教师教学发展中心是落实教育教学任务、推进教学研究与改革、促进教师教学成长与发展的重要载体和平台，其建设水平直接关系着学校教师教学水平和人才培养质量。为充分发挥高水平基层教学组织和教师教学发展中心的示范引领作用，建立健全基层教学组织体系，自20</w:t>
      </w:r>
      <w:r>
        <w:rPr>
          <w:rFonts w:ascii="仿宋_GB2312" w:eastAsia="仿宋_GB2312" w:cs="仿宋_GB2312"/>
          <w:kern w:val="0"/>
          <w:sz w:val="32"/>
          <w:szCs w:val="32"/>
        </w:rPr>
        <w:t>2</w:t>
      </w:r>
      <w:r>
        <w:rPr>
          <w:rFonts w:hint="eastAsia" w:ascii="仿宋_GB2312" w:eastAsia="仿宋_GB2312" w:cs="仿宋_GB2312"/>
          <w:kern w:val="0"/>
          <w:sz w:val="32"/>
          <w:szCs w:val="32"/>
        </w:rPr>
        <w:t>3年起，利用5年左右时间，遴选建设</w:t>
      </w:r>
      <w:r>
        <w:rPr>
          <w:rFonts w:ascii="仿宋_GB2312" w:eastAsia="仿宋_GB2312" w:cs="仿宋_GB2312"/>
          <w:kern w:val="0"/>
          <w:sz w:val="32"/>
          <w:szCs w:val="32"/>
        </w:rPr>
        <w:t>6</w:t>
      </w:r>
      <w:r>
        <w:rPr>
          <w:rFonts w:hint="eastAsia" w:ascii="仿宋_GB2312" w:eastAsia="仿宋_GB2312" w:cs="仿宋_GB2312"/>
          <w:kern w:val="0"/>
          <w:sz w:val="32"/>
          <w:szCs w:val="32"/>
        </w:rPr>
        <w:t>00个左右山东省普通本科高等学校示范性基层教学组织和30个左右教师教学发展示范中心。</w:t>
      </w:r>
    </w:p>
    <w:p>
      <w:pPr>
        <w:spacing w:line="56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到2</w:t>
      </w:r>
      <w:r>
        <w:rPr>
          <w:rFonts w:ascii="仿宋_GB2312" w:eastAsia="仿宋_GB2312" w:cs="仿宋_GB2312"/>
          <w:kern w:val="0"/>
          <w:sz w:val="32"/>
          <w:szCs w:val="32"/>
        </w:rPr>
        <w:t>030</w:t>
      </w:r>
      <w:r>
        <w:rPr>
          <w:rFonts w:hint="eastAsia" w:ascii="仿宋_GB2312" w:eastAsia="仿宋_GB2312" w:cs="仿宋_GB2312"/>
          <w:kern w:val="0"/>
          <w:sz w:val="32"/>
          <w:szCs w:val="32"/>
        </w:rPr>
        <w:t>年，建成一批高水平基层教学组织和教师教学发展中心，产出一批高质量教育教学研究成果，高校教师教学能力和人才培养水平明显提升。</w:t>
      </w:r>
    </w:p>
    <w:p>
      <w:pPr>
        <w:spacing w:line="560" w:lineRule="exact"/>
        <w:ind w:firstLine="640" w:firstLineChars="200"/>
        <w:rPr>
          <w:rFonts w:ascii="黑体" w:hAnsi="黑体" w:eastAsia="黑体" w:cs="仿宋_GB2312"/>
          <w:kern w:val="0"/>
          <w:sz w:val="32"/>
          <w:szCs w:val="32"/>
        </w:rPr>
      </w:pPr>
      <w:r>
        <w:rPr>
          <w:rFonts w:hint="eastAsia" w:ascii="黑体" w:hAnsi="黑体" w:eastAsia="黑体" w:cs="仿宋_GB2312"/>
          <w:kern w:val="0"/>
          <w:sz w:val="32"/>
          <w:szCs w:val="32"/>
        </w:rPr>
        <w:t>二、建设类型</w:t>
      </w:r>
    </w:p>
    <w:p>
      <w:pPr>
        <w:spacing w:line="560" w:lineRule="exact"/>
        <w:ind w:firstLine="640" w:firstLineChars="200"/>
        <w:rPr>
          <w:rFonts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（一）示范性基层教学组织。</w:t>
      </w:r>
    </w:p>
    <w:p>
      <w:pPr>
        <w:spacing w:line="56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基层教学组织是高校开展教学教研活动的基本单位，主要包括以下类型：</w:t>
      </w:r>
    </w:p>
    <w:p>
      <w:pPr>
        <w:spacing w:line="560" w:lineRule="exact"/>
        <w:ind w:firstLine="640" w:firstLineChars="200"/>
        <w:rPr>
          <w:rFonts w:ascii="仿宋_GB2312" w:eastAsia="仿宋_GB2312" w:cs="仿宋_GB2312"/>
          <w:kern w:val="0"/>
          <w:sz w:val="32"/>
          <w:szCs w:val="32"/>
        </w:rPr>
      </w:pPr>
      <w:r>
        <w:rPr>
          <w:rFonts w:ascii="仿宋_GB2312" w:eastAsia="仿宋_GB2312" w:cs="仿宋_GB2312"/>
          <w:kern w:val="0"/>
          <w:sz w:val="32"/>
          <w:szCs w:val="32"/>
        </w:rPr>
        <w:t>1.</w:t>
      </w:r>
      <w:r>
        <w:rPr>
          <w:rFonts w:hint="eastAsia" w:ascii="仿宋_GB2312" w:eastAsia="仿宋_GB2312" w:cs="仿宋_GB2312"/>
          <w:kern w:val="0"/>
          <w:sz w:val="32"/>
          <w:szCs w:val="32"/>
        </w:rPr>
        <w:t>教研室类。学校（学院）成立的、二级教学单位下设的教研室、系等教研室类基层教学组织。</w:t>
      </w:r>
    </w:p>
    <w:p>
      <w:pPr>
        <w:spacing w:line="56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2</w:t>
      </w:r>
      <w:r>
        <w:rPr>
          <w:rFonts w:ascii="仿宋_GB2312" w:eastAsia="仿宋_GB2312" w:cs="仿宋_GB2312"/>
          <w:kern w:val="0"/>
          <w:sz w:val="32"/>
          <w:szCs w:val="32"/>
        </w:rPr>
        <w:t>.</w:t>
      </w:r>
      <w:r>
        <w:rPr>
          <w:rFonts w:hint="eastAsia" w:ascii="仿宋_GB2312" w:eastAsia="仿宋_GB2312" w:cs="仿宋_GB2312"/>
          <w:kern w:val="0"/>
          <w:sz w:val="32"/>
          <w:szCs w:val="32"/>
        </w:rPr>
        <w:t>实验室类。学校（学院）成立的教学</w:t>
      </w:r>
      <w:r>
        <w:rPr>
          <w:rFonts w:ascii="仿宋_GB2312" w:eastAsia="仿宋_GB2312" w:cs="仿宋_GB2312"/>
          <w:kern w:val="0"/>
          <w:sz w:val="32"/>
          <w:szCs w:val="32"/>
        </w:rPr>
        <w:t>实验室</w:t>
      </w:r>
      <w:r>
        <w:rPr>
          <w:rFonts w:hint="eastAsia" w:ascii="仿宋_GB2312" w:eastAsia="仿宋_GB2312" w:cs="仿宋_GB2312"/>
          <w:kern w:val="0"/>
          <w:sz w:val="32"/>
          <w:szCs w:val="32"/>
        </w:rPr>
        <w:t>、</w:t>
      </w:r>
      <w:r>
        <w:rPr>
          <w:rFonts w:ascii="仿宋_GB2312" w:eastAsia="仿宋_GB2312" w:cs="仿宋_GB2312"/>
          <w:kern w:val="0"/>
          <w:sz w:val="32"/>
          <w:szCs w:val="32"/>
        </w:rPr>
        <w:t>实验</w:t>
      </w:r>
      <w:r>
        <w:rPr>
          <w:rFonts w:hint="eastAsia" w:ascii="仿宋_GB2312" w:eastAsia="仿宋_GB2312" w:cs="仿宋_GB2312"/>
          <w:kern w:val="0"/>
          <w:sz w:val="32"/>
          <w:szCs w:val="32"/>
        </w:rPr>
        <w:t>教学</w:t>
      </w:r>
      <w:r>
        <w:rPr>
          <w:rFonts w:ascii="仿宋_GB2312" w:eastAsia="仿宋_GB2312" w:cs="仿宋_GB2312"/>
          <w:kern w:val="0"/>
          <w:sz w:val="32"/>
          <w:szCs w:val="32"/>
        </w:rPr>
        <w:t>中心</w:t>
      </w:r>
      <w:r>
        <w:rPr>
          <w:rFonts w:hint="eastAsia" w:ascii="仿宋_GB2312" w:eastAsia="仿宋_GB2312" w:cs="仿宋_GB2312"/>
          <w:kern w:val="0"/>
          <w:sz w:val="32"/>
          <w:szCs w:val="32"/>
        </w:rPr>
        <w:t>等实验室类基层教学组织。</w:t>
      </w:r>
    </w:p>
    <w:p>
      <w:pPr>
        <w:spacing w:line="56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3</w:t>
      </w:r>
      <w:r>
        <w:rPr>
          <w:rFonts w:ascii="仿宋_GB2312" w:eastAsia="仿宋_GB2312" w:cs="仿宋_GB2312"/>
          <w:kern w:val="0"/>
          <w:sz w:val="32"/>
          <w:szCs w:val="32"/>
        </w:rPr>
        <w:t>.</w:t>
      </w:r>
      <w:r>
        <w:rPr>
          <w:rFonts w:hint="eastAsia" w:ascii="仿宋_GB2312" w:eastAsia="仿宋_GB2312" w:cs="仿宋_GB2312"/>
          <w:kern w:val="0"/>
          <w:sz w:val="32"/>
          <w:szCs w:val="32"/>
        </w:rPr>
        <w:t>教学团队类。学校（学院）发文或备案的教学团队、课程组等教学团队类基层教学组织。</w:t>
      </w:r>
    </w:p>
    <w:p>
      <w:pPr>
        <w:spacing w:line="56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4.虚拟教研室类。学校（学院）成立的，跨课程群组、跨学科专业、跨校、跨区域、跨行业，联合开展协同教学研究与改革实践的虚拟教研室类基层教学组织。</w:t>
      </w:r>
    </w:p>
    <w:p>
      <w:pPr>
        <w:spacing w:line="560" w:lineRule="exact"/>
        <w:ind w:firstLine="640" w:firstLineChars="200"/>
        <w:rPr>
          <w:rFonts w:ascii="楷体_GB2312" w:eastAsia="楷体_GB2312" w:cs="仿宋_GB2312"/>
          <w:kern w:val="0"/>
          <w:sz w:val="32"/>
          <w:szCs w:val="32"/>
        </w:rPr>
      </w:pPr>
      <w:r>
        <w:rPr>
          <w:rFonts w:hint="eastAsia" w:ascii="楷体_GB2312" w:eastAsia="楷体_GB2312" w:cs="仿宋_GB2312"/>
          <w:kern w:val="0"/>
          <w:sz w:val="32"/>
          <w:szCs w:val="32"/>
        </w:rPr>
        <w:t>（二）教师教学发展示范中心。</w:t>
      </w:r>
    </w:p>
    <w:p>
      <w:pPr>
        <w:spacing w:line="560" w:lineRule="exact"/>
        <w:ind w:firstLine="640" w:firstLineChars="200"/>
        <w:rPr>
          <w:rFonts w:ascii="楷体_GB2312" w:eastAsia="仿宋_GB2312" w:cs="仿宋_GB2312"/>
          <w:kern w:val="0"/>
          <w:sz w:val="32"/>
          <w:szCs w:val="32"/>
        </w:rPr>
      </w:pPr>
      <w:r>
        <w:rPr>
          <w:rFonts w:hint="eastAsia" w:ascii="仿宋_GB2312" w:eastAsia="仿宋_GB2312" w:cs="仿宋_GB2312"/>
          <w:kern w:val="0"/>
          <w:sz w:val="32"/>
          <w:szCs w:val="32"/>
        </w:rPr>
        <w:t>教师教学发展中心是学校成立的，承担学校教师教学发展工作研究、规划、培训、评价与保障等职能，为教师提供教学咨询、教学资源等服务的部门（机构）。</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三、申报条件</w:t>
      </w:r>
    </w:p>
    <w:p>
      <w:pPr>
        <w:spacing w:line="560" w:lineRule="exact"/>
        <w:ind w:firstLine="640" w:firstLineChars="200"/>
        <w:rPr>
          <w:rFonts w:ascii="楷体_GB2312" w:hAnsi="仿宋_GB2312" w:eastAsia="楷体_GB2312" w:cs="仿宋_GB2312"/>
          <w:color w:val="000000"/>
          <w:kern w:val="0"/>
          <w:sz w:val="32"/>
          <w:szCs w:val="32"/>
        </w:rPr>
      </w:pPr>
      <w:r>
        <w:rPr>
          <w:rFonts w:hint="eastAsia" w:ascii="楷体_GB2312" w:hAnsi="仿宋_GB2312" w:eastAsia="楷体_GB2312" w:cs="仿宋_GB2312"/>
          <w:color w:val="000000"/>
          <w:kern w:val="0"/>
          <w:sz w:val="32"/>
          <w:szCs w:val="32"/>
        </w:rPr>
        <w:t>（一）申报山东省普通本科高等学校示范性基层教学组织，须同时满足以下条件：</w:t>
      </w:r>
    </w:p>
    <w:p>
      <w:pPr>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1.注重师德师风建设，教学组织全员模范遵守《新时代高校教师职业行为十项准则》，为人师表，师德高尚，不存在意识形态、师德失范、重大教学事故等问题。</w:t>
      </w:r>
    </w:p>
    <w:p>
      <w:pPr>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实际运行2年及以上，机制健全、运行顺畅，教育教学研究和建设工作成效突出。常态化组织开展集体备课、集中业务学习和研讨，每学期开展不少于3次专题教研活动，团队成员每学期互相听课不少于2次，集体观摩活动每学年不少于1次。</w:t>
      </w:r>
    </w:p>
    <w:p>
      <w:pPr>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3.负责人责任心强、组织管理能力强、教学能力突出、教学经验丰富。负责人每学年至少承担1门本科课程教学，每学期随堂听课不少于3次，教学效果好，教学工作成绩突出。</w:t>
      </w:r>
    </w:p>
    <w:p>
      <w:pPr>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w:t>
      </w:r>
      <w:r>
        <w:rPr>
          <w:rFonts w:hint="eastAsia" w:ascii="仿宋_GB2312" w:hAnsi="仿宋_GB2312" w:eastAsia="仿宋_GB2312" w:cs="仿宋_GB2312"/>
          <w:kern w:val="0"/>
          <w:sz w:val="32"/>
          <w:szCs w:val="32"/>
        </w:rPr>
        <w:t>组织规模合理，成员年龄、</w:t>
      </w:r>
      <w:r>
        <w:rPr>
          <w:rFonts w:hint="eastAsia" w:ascii="仿宋_GB2312" w:hAnsi="仿宋_GB2312" w:eastAsia="仿宋_GB2312" w:cs="仿宋_GB2312"/>
          <w:color w:val="000000"/>
          <w:kern w:val="0"/>
          <w:sz w:val="32"/>
          <w:szCs w:val="32"/>
        </w:rPr>
        <w:t>学历、学缘结构合理。</w:t>
      </w:r>
    </w:p>
    <w:p>
      <w:pPr>
        <w:spacing w:line="560" w:lineRule="exact"/>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5</w:t>
      </w:r>
      <w:r>
        <w:rPr>
          <w:rFonts w:hint="eastAsia" w:ascii="仿宋_GB2312" w:hAnsi="仿宋_GB2312" w:eastAsia="仿宋_GB2312" w:cs="仿宋_GB2312"/>
          <w:color w:val="000000"/>
          <w:kern w:val="0"/>
          <w:sz w:val="32"/>
          <w:szCs w:val="32"/>
        </w:rPr>
        <w:t>.学校能够为基层教学组织开展活动提供必要的保障措施，在教学工作量认定、绩效考核等方面有明确激励政策。</w:t>
      </w:r>
    </w:p>
    <w:p>
      <w:pPr>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6.积极开展教育教学改革创新，推动专业、课程、教材等建设，营造追求卓越的教学学术氛围。创新基层教学组织形式、工作方式、工作内容，形成特色。</w:t>
      </w:r>
    </w:p>
    <w:p>
      <w:pPr>
        <w:spacing w:line="560" w:lineRule="exact"/>
        <w:ind w:firstLine="640" w:firstLineChars="200"/>
        <w:rPr>
          <w:rFonts w:ascii="楷体_GB2312" w:eastAsia="楷体_GB2312" w:cs="仿宋_GB2312"/>
          <w:kern w:val="0"/>
          <w:sz w:val="32"/>
          <w:szCs w:val="32"/>
        </w:rPr>
      </w:pPr>
      <w:r>
        <w:rPr>
          <w:rFonts w:hint="eastAsia" w:ascii="楷体_GB2312" w:eastAsia="楷体_GB2312" w:cs="仿宋_GB2312"/>
          <w:kern w:val="0"/>
          <w:sz w:val="32"/>
          <w:szCs w:val="32"/>
        </w:rPr>
        <w:t>（二）申报山东省普通本科高等学校教师教学发展示范中心，应同时具备以下条件：</w:t>
      </w:r>
    </w:p>
    <w:p>
      <w:pPr>
        <w:spacing w:line="560" w:lineRule="exact"/>
        <w:ind w:firstLine="640" w:firstLineChars="200"/>
        <w:rPr>
          <w:rFonts w:ascii="楷体_GB2312" w:eastAsia="楷体_GB2312" w:cs="仿宋_GB2312"/>
          <w:kern w:val="0"/>
          <w:sz w:val="32"/>
          <w:szCs w:val="32"/>
        </w:rPr>
      </w:pPr>
      <w:r>
        <w:rPr>
          <w:rFonts w:hint="eastAsia" w:ascii="仿宋_GB2312" w:hAnsi="仿宋_GB2312" w:eastAsia="仿宋_GB2312" w:cs="仿宋_GB2312"/>
          <w:color w:val="000000"/>
          <w:kern w:val="0"/>
          <w:sz w:val="32"/>
          <w:szCs w:val="32"/>
        </w:rPr>
        <w:t>1.建设目标明确，功能与定位符合国家有关文件规定及本《通知》相关内容要求；制定的教师教学能力提升计划，思路清晰，目标明确，方案科学可行，管理有保障，成效可检测，具有创新性和先进性。</w:t>
      </w:r>
    </w:p>
    <w:p>
      <w:pPr>
        <w:spacing w:line="560" w:lineRule="exact"/>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中心建设得到学校有力支持，有独立的办公场所和必要的经费投入，具有较为完备的工作基础设施和基本的教师培训条件，设有专门的组织机构，有专人负责中心的建设及有关工作的组织实施。学校有调动教师积极参与教学能力提升的政策举措，配套保障措施完备。</w:t>
      </w:r>
    </w:p>
    <w:p>
      <w:pPr>
        <w:spacing w:line="560" w:lineRule="exact"/>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3</w:t>
      </w:r>
      <w:r>
        <w:rPr>
          <w:rFonts w:hint="eastAsia" w:ascii="仿宋_GB2312" w:hAnsi="仿宋_GB2312" w:eastAsia="仿宋_GB2312" w:cs="仿宋_GB2312"/>
          <w:color w:val="000000"/>
          <w:kern w:val="0"/>
          <w:sz w:val="32"/>
          <w:szCs w:val="32"/>
        </w:rPr>
        <w:t>.中心实际运行2年及以上，各项规章制度健全，运行机制顺畅，具有较为雄厚的教师教学发展工作的支持与研究团队，有引领区域内高校开展教师教学发展研究的能力。</w:t>
      </w:r>
    </w:p>
    <w:p>
      <w:pPr>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4.中心定期开展教师培训、教学咨询、研究交流，在促进教师教学理念更新、业务水平和教学能力提高、教学文化建设等方面取得良好成效，具有示范引领作用。</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四、建设任务</w:t>
      </w:r>
    </w:p>
    <w:p>
      <w:pPr>
        <w:spacing w:line="560" w:lineRule="exact"/>
        <w:ind w:firstLine="640" w:firstLineChars="200"/>
        <w:rPr>
          <w:rFonts w:ascii="楷体_GB2312" w:hAnsi="仿宋_GB2312" w:eastAsia="楷体_GB2312" w:cs="仿宋_GB2312"/>
          <w:color w:val="000000"/>
          <w:kern w:val="0"/>
          <w:sz w:val="32"/>
          <w:szCs w:val="32"/>
        </w:rPr>
      </w:pPr>
      <w:r>
        <w:rPr>
          <w:rFonts w:hint="eastAsia" w:ascii="楷体_GB2312" w:hAnsi="仿宋_GB2312" w:eastAsia="楷体_GB2312" w:cs="仿宋_GB2312"/>
          <w:color w:val="000000"/>
          <w:kern w:val="0"/>
          <w:sz w:val="32"/>
          <w:szCs w:val="32"/>
        </w:rPr>
        <w:t>（一）</w:t>
      </w:r>
      <w:r>
        <w:rPr>
          <w:rFonts w:hint="eastAsia" w:ascii="楷体_GB2312" w:eastAsia="楷体_GB2312" w:cs="仿宋_GB2312"/>
          <w:kern w:val="0"/>
          <w:sz w:val="32"/>
          <w:szCs w:val="32"/>
        </w:rPr>
        <w:t>山东省普通本科高等学校示范性基层教学组织。</w:t>
      </w:r>
    </w:p>
    <w:p>
      <w:pPr>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1.促进</w:t>
      </w:r>
      <w:r>
        <w:rPr>
          <w:rFonts w:hint="eastAsia" w:ascii="仿宋_GB2312" w:hAnsi="仿宋_GB2312" w:eastAsia="仿宋_GB2312" w:cs="仿宋_GB2312"/>
          <w:color w:val="000000"/>
          <w:kern w:val="0"/>
          <w:sz w:val="32"/>
          <w:szCs w:val="32"/>
          <w:shd w:val="clear" w:color="auto" w:fill="FFFFFF"/>
          <w:lang w:bidi="ar"/>
        </w:rPr>
        <w:t>教师发展。</w:t>
      </w:r>
      <w:r>
        <w:rPr>
          <w:rFonts w:hint="eastAsia" w:ascii="仿宋_GB2312" w:hAnsi="仿宋_GB2312" w:eastAsia="仿宋_GB2312" w:cs="仿宋_GB2312"/>
          <w:color w:val="000000"/>
          <w:kern w:val="0"/>
          <w:sz w:val="32"/>
          <w:szCs w:val="32"/>
          <w:lang w:bidi="ar"/>
        </w:rPr>
        <w:t>落实立德树人根本任务，加强师德师风建设</w:t>
      </w:r>
      <w:r>
        <w:rPr>
          <w:rFonts w:ascii="仿宋_GB2312" w:eastAsia="仿宋_GB2312"/>
          <w:sz w:val="32"/>
          <w:szCs w:val="32"/>
        </w:rPr>
        <w:t>，</w:t>
      </w:r>
      <w:r>
        <w:rPr>
          <w:rFonts w:hint="eastAsia" w:ascii="仿宋_GB2312" w:hAnsi="仿宋_GB2312" w:eastAsia="仿宋_GB2312" w:cs="仿宋_GB2312"/>
          <w:color w:val="000000"/>
          <w:kern w:val="0"/>
          <w:sz w:val="32"/>
          <w:szCs w:val="32"/>
        </w:rPr>
        <w:t>树立良好的教风</w:t>
      </w:r>
      <w:r>
        <w:rPr>
          <w:rFonts w:hint="eastAsia" w:ascii="仿宋_GB2312" w:hAnsi="仿宋_GB2312" w:eastAsia="仿宋_GB2312" w:cs="仿宋_GB2312"/>
          <w:color w:val="000000"/>
          <w:kern w:val="0"/>
          <w:sz w:val="32"/>
          <w:szCs w:val="32"/>
          <w:lang w:bidi="ar"/>
        </w:rPr>
        <w:t>，增强教师教书育人的责任感和使命感</w:t>
      </w:r>
      <w:r>
        <w:rPr>
          <w:rFonts w:hint="eastAsia" w:ascii="仿宋_GB2312" w:hAnsi="仿宋_GB2312" w:eastAsia="仿宋_GB2312" w:cs="仿宋_GB2312"/>
          <w:color w:val="000000"/>
          <w:kern w:val="0"/>
          <w:sz w:val="32"/>
          <w:szCs w:val="32"/>
        </w:rPr>
        <w:t>。严格</w:t>
      </w:r>
      <w:r>
        <w:rPr>
          <w:rFonts w:hint="eastAsia" w:ascii="仿宋_GB2312" w:hAnsi="仿宋_GB2312" w:eastAsia="仿宋_GB2312" w:cs="仿宋_GB2312"/>
          <w:color w:val="000000"/>
          <w:kern w:val="0"/>
          <w:sz w:val="32"/>
          <w:szCs w:val="32"/>
          <w:lang w:bidi="ar"/>
        </w:rPr>
        <w:t>落实教授为本科生上课制度。建立健全青年教师教学指导机制和“传帮带”机制，严把新教师开课关。支持教师赴国内外高校、相关单位进修培训、访学交流</w:t>
      </w:r>
      <w:r>
        <w:rPr>
          <w:rFonts w:hint="eastAsia" w:ascii="仿宋_GB2312" w:hAnsi="仿宋_GB2312" w:eastAsia="仿宋_GB2312" w:cs="仿宋_GB2312"/>
          <w:color w:val="000000"/>
          <w:kern w:val="0"/>
          <w:sz w:val="32"/>
          <w:szCs w:val="32"/>
        </w:rPr>
        <w:t>，支持教师</w:t>
      </w:r>
      <w:r>
        <w:rPr>
          <w:rFonts w:hint="eastAsia" w:ascii="仿宋_GB2312" w:hAnsi="仿宋_GB2312" w:eastAsia="仿宋_GB2312" w:cs="仿宋_GB2312"/>
          <w:color w:val="000000"/>
          <w:kern w:val="0"/>
          <w:sz w:val="32"/>
          <w:szCs w:val="32"/>
          <w:lang w:bidi="ar"/>
        </w:rPr>
        <w:t>参加各类教学竞赛，提升教学能力</w:t>
      </w:r>
      <w:r>
        <w:rPr>
          <w:rFonts w:hint="eastAsia" w:ascii="仿宋_GB2312" w:hAnsi="仿宋_GB2312" w:eastAsia="仿宋_GB2312" w:cs="仿宋_GB2312"/>
          <w:color w:val="000000"/>
          <w:kern w:val="0"/>
          <w:sz w:val="32"/>
          <w:szCs w:val="32"/>
        </w:rPr>
        <w:t>。</w:t>
      </w:r>
    </w:p>
    <w:p>
      <w:pPr>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服务专业建设。加强相关学科、相关产业领域发展趋势与人才需求研究，参与制定并落实专业建设规划和人才培养方案，在专业认证、专业评估、专业建设与改革中发挥重要作用。推动政产学研合作，综合运用校内外资源，促进资源共享、师资共建、成果共育。</w:t>
      </w:r>
    </w:p>
    <w:p>
      <w:pPr>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落实教学任务。根据人才培养方案和教学计划要求，组织落实教学任务，加强各个教学环节的指导、检查和督促，开展教学评价改革，促进质量文化建设。组织集体教研活动、规范课堂教学秩序，提高课堂教学水平。落实教材管理责任，严格教材选用。</w:t>
      </w:r>
    </w:p>
    <w:p>
      <w:pPr>
        <w:spacing w:line="560" w:lineRule="exact"/>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4.</w:t>
      </w:r>
      <w:r>
        <w:rPr>
          <w:rFonts w:hint="eastAsia" w:ascii="仿宋_GB2312" w:hAnsi="仿宋_GB2312" w:eastAsia="仿宋_GB2312" w:cs="仿宋_GB2312"/>
          <w:color w:val="000000"/>
          <w:kern w:val="0"/>
          <w:sz w:val="32"/>
          <w:szCs w:val="32"/>
        </w:rPr>
        <w:t>推进课程建设。主持或参与编制课程教学大纲（课程标准），积极开发新课程、新教材，打造精品教学资源库、优秀教学案例库、试题库等，创新教学方式方法，推动现代信息技术与教育教学深度融合。</w:t>
      </w:r>
    </w:p>
    <w:p>
      <w:pPr>
        <w:spacing w:line="560" w:lineRule="exact"/>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5.</w:t>
      </w:r>
      <w:r>
        <w:rPr>
          <w:rFonts w:hint="eastAsia" w:ascii="仿宋_GB2312" w:hAnsi="仿宋_GB2312" w:eastAsia="仿宋_GB2312" w:cs="仿宋_GB2312"/>
          <w:color w:val="000000"/>
          <w:kern w:val="0"/>
          <w:sz w:val="32"/>
          <w:szCs w:val="32"/>
        </w:rPr>
        <w:t>加强研究与实践。组织教师开展教育教学改革研究与实践，及时更新教学内容，将最新的学科前沿、产业发展、科研成果转化为教学资源。定期开展教学研讨、同行听课与评议、教学观摩、教学竞赛等教学交流活动。</w:t>
      </w:r>
    </w:p>
    <w:p>
      <w:pPr>
        <w:spacing w:line="560" w:lineRule="exact"/>
        <w:ind w:firstLine="640" w:firstLineChars="200"/>
        <w:rPr>
          <w:rFonts w:ascii="楷体_GB2312" w:eastAsia="楷体_GB2312" w:cs="仿宋_GB2312"/>
          <w:kern w:val="0"/>
          <w:sz w:val="32"/>
          <w:szCs w:val="32"/>
        </w:rPr>
      </w:pPr>
      <w:r>
        <w:rPr>
          <w:rFonts w:hint="eastAsia" w:ascii="楷体_GB2312" w:hAnsi="仿宋_GB2312" w:eastAsia="楷体_GB2312" w:cs="仿宋_GB2312"/>
          <w:color w:val="000000"/>
          <w:kern w:val="0"/>
          <w:sz w:val="32"/>
          <w:szCs w:val="32"/>
        </w:rPr>
        <w:t>（二）</w:t>
      </w:r>
      <w:r>
        <w:rPr>
          <w:rFonts w:hint="eastAsia" w:ascii="楷体_GB2312" w:eastAsia="楷体_GB2312" w:cs="仿宋_GB2312"/>
          <w:kern w:val="0"/>
          <w:sz w:val="32"/>
          <w:szCs w:val="32"/>
        </w:rPr>
        <w:t>山东省普通本科高等学校教师教学发展示范中心。</w:t>
      </w:r>
    </w:p>
    <w:p>
      <w:pPr>
        <w:spacing w:line="560" w:lineRule="exact"/>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开展</w:t>
      </w:r>
      <w:r>
        <w:rPr>
          <w:rFonts w:ascii="仿宋_GB2312" w:hAnsi="仿宋_GB2312" w:eastAsia="仿宋_GB2312" w:cs="仿宋_GB2312"/>
          <w:color w:val="000000"/>
          <w:kern w:val="0"/>
          <w:sz w:val="32"/>
          <w:szCs w:val="32"/>
        </w:rPr>
        <w:t>教师教学培训。面向学校全体教师</w:t>
      </w:r>
      <w:r>
        <w:rPr>
          <w:rFonts w:hint="eastAsia" w:ascii="仿宋_GB2312" w:hAnsi="仿宋_GB2312" w:eastAsia="仿宋_GB2312" w:cs="仿宋_GB2312"/>
          <w:color w:val="000000"/>
          <w:kern w:val="0"/>
          <w:sz w:val="32"/>
          <w:szCs w:val="32"/>
        </w:rPr>
        <w:t>开展培训，促进教师更新教学理念，掌握教育技术和教学技能、提高教学能力。</w:t>
      </w:r>
    </w:p>
    <w:p>
      <w:pPr>
        <w:spacing w:line="560" w:lineRule="exact"/>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开展</w:t>
      </w:r>
      <w:r>
        <w:rPr>
          <w:rFonts w:ascii="仿宋_GB2312" w:hAnsi="仿宋_GB2312" w:eastAsia="仿宋_GB2312" w:cs="仿宋_GB2312"/>
          <w:color w:val="000000"/>
          <w:kern w:val="0"/>
          <w:sz w:val="32"/>
          <w:szCs w:val="32"/>
        </w:rPr>
        <w:t>教学咨询服务。面向学校全体教师提供教学咨询服务，</w:t>
      </w:r>
      <w:r>
        <w:rPr>
          <w:rFonts w:hint="eastAsia" w:ascii="仿宋_GB2312" w:hAnsi="仿宋_GB2312" w:eastAsia="仿宋_GB2312" w:cs="仿宋_GB2312"/>
          <w:color w:val="000000"/>
          <w:kern w:val="0"/>
          <w:sz w:val="32"/>
          <w:szCs w:val="32"/>
        </w:rPr>
        <w:t>满足本校特色化人才培养和教师教学发展的需要。</w:t>
      </w:r>
    </w:p>
    <w:p>
      <w:pPr>
        <w:spacing w:line="560" w:lineRule="exact"/>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3.</w:t>
      </w:r>
      <w:r>
        <w:rPr>
          <w:rFonts w:hint="eastAsia" w:ascii="仿宋_GB2312" w:hAnsi="仿宋_GB2312" w:eastAsia="仿宋_GB2312" w:cs="仿宋_GB2312"/>
          <w:color w:val="000000"/>
          <w:kern w:val="0"/>
          <w:sz w:val="32"/>
          <w:szCs w:val="32"/>
        </w:rPr>
        <w:t>开展</w:t>
      </w:r>
      <w:r>
        <w:rPr>
          <w:rFonts w:ascii="仿宋_GB2312" w:hAnsi="仿宋_GB2312" w:eastAsia="仿宋_GB2312" w:cs="仿宋_GB2312"/>
          <w:color w:val="000000"/>
          <w:kern w:val="0"/>
          <w:sz w:val="32"/>
          <w:szCs w:val="32"/>
        </w:rPr>
        <w:t>教学</w:t>
      </w:r>
      <w:r>
        <w:rPr>
          <w:rFonts w:hint="eastAsia" w:ascii="仿宋_GB2312" w:hAnsi="仿宋_GB2312" w:eastAsia="仿宋_GB2312" w:cs="仿宋_GB2312"/>
          <w:color w:val="000000"/>
          <w:kern w:val="0"/>
          <w:sz w:val="32"/>
          <w:szCs w:val="32"/>
        </w:rPr>
        <w:t>改革研究</w:t>
      </w:r>
      <w:r>
        <w:rPr>
          <w:rFonts w:ascii="仿宋_GB2312" w:hAnsi="仿宋_GB2312" w:eastAsia="仿宋_GB2312" w:cs="仿宋_GB2312"/>
          <w:color w:val="000000"/>
          <w:kern w:val="0"/>
          <w:sz w:val="32"/>
          <w:szCs w:val="32"/>
        </w:rPr>
        <w:t>。借鉴国内外先进的教育教学理念、成功经验和有效做法，推动营造重视和研究教学的氛围，建设具有本校特色的教学文化，推广教学改革实践经验和成果，促进教学质量持续提高。</w:t>
      </w:r>
    </w:p>
    <w:p>
      <w:pPr>
        <w:spacing w:line="560" w:lineRule="exact"/>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4.</w:t>
      </w:r>
      <w:r>
        <w:rPr>
          <w:rFonts w:hint="eastAsia" w:ascii="仿宋_GB2312" w:hAnsi="仿宋_GB2312" w:eastAsia="仿宋_GB2312" w:cs="仿宋_GB2312"/>
          <w:color w:val="000000"/>
          <w:kern w:val="0"/>
          <w:sz w:val="32"/>
          <w:szCs w:val="32"/>
        </w:rPr>
        <w:t>开展</w:t>
      </w:r>
      <w:r>
        <w:rPr>
          <w:rFonts w:ascii="仿宋_GB2312" w:hAnsi="仿宋_GB2312" w:eastAsia="仿宋_GB2312" w:cs="仿宋_GB2312"/>
          <w:color w:val="000000"/>
          <w:kern w:val="0"/>
          <w:sz w:val="32"/>
          <w:szCs w:val="32"/>
        </w:rPr>
        <w:t>教学</w:t>
      </w:r>
      <w:r>
        <w:rPr>
          <w:rFonts w:hint="eastAsia" w:ascii="仿宋_GB2312" w:hAnsi="仿宋_GB2312" w:eastAsia="仿宋_GB2312" w:cs="仿宋_GB2312"/>
          <w:color w:val="000000"/>
          <w:kern w:val="0"/>
          <w:sz w:val="32"/>
          <w:szCs w:val="32"/>
        </w:rPr>
        <w:t>能力评价</w:t>
      </w:r>
      <w:r>
        <w:rPr>
          <w:rFonts w:ascii="仿宋_GB2312" w:hAnsi="仿宋_GB2312" w:eastAsia="仿宋_GB2312" w:cs="仿宋_GB2312"/>
          <w:color w:val="000000"/>
          <w:kern w:val="0"/>
          <w:sz w:val="32"/>
          <w:szCs w:val="32"/>
        </w:rPr>
        <w:t>。对全体教师尤其是中青年教师的业务水平、教学能力、教学效果等考核、检查、评估和交流，确保教学改革有成效，教学质量持续改进、不断提升。</w:t>
      </w:r>
    </w:p>
    <w:p>
      <w:pPr>
        <w:spacing w:line="560" w:lineRule="exact"/>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5.提供优质教学资源。汇聚</w:t>
      </w:r>
      <w:r>
        <w:rPr>
          <w:rFonts w:hint="eastAsia" w:ascii="仿宋_GB2312" w:hAnsi="仿宋_GB2312" w:eastAsia="仿宋_GB2312" w:cs="仿宋_GB2312"/>
          <w:color w:val="000000"/>
          <w:kern w:val="0"/>
          <w:sz w:val="32"/>
          <w:szCs w:val="32"/>
        </w:rPr>
        <w:t>高水平师资和优质教学资源，健全共享机制，为区域内高校开展师资培训提供优质教学资源和特色专业办学经验。</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color w:val="000000"/>
          <w:kern w:val="0"/>
          <w:sz w:val="32"/>
          <w:szCs w:val="32"/>
        </w:rPr>
        <w:t>6.</w:t>
      </w:r>
      <w:r>
        <w:rPr>
          <w:rFonts w:hint="eastAsia" w:ascii="仿宋_GB2312" w:hAnsi="仿宋_GB2312" w:eastAsia="仿宋_GB2312" w:cs="仿宋_GB2312"/>
          <w:color w:val="000000"/>
          <w:kern w:val="0"/>
          <w:sz w:val="32"/>
          <w:szCs w:val="32"/>
        </w:rPr>
        <w:t>发挥示范引领作用。主动承担全省或地区高校教师教学培训、咨询服务、改革研究等相关任务；</w:t>
      </w:r>
      <w:r>
        <w:rPr>
          <w:rFonts w:hint="eastAsia" w:ascii="仿宋_GB2312" w:hAnsi="仿宋_GB2312" w:eastAsia="仿宋_GB2312" w:cs="仿宋_GB2312"/>
          <w:sz w:val="32"/>
          <w:szCs w:val="32"/>
        </w:rPr>
        <w:t>开展教师教学发展中心建设实践研究，发挥示范、辐射、引领作用。</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五、2</w:t>
      </w:r>
      <w:r>
        <w:rPr>
          <w:rFonts w:ascii="黑体" w:hAnsi="黑体" w:eastAsia="黑体" w:cs="黑体"/>
          <w:kern w:val="0"/>
          <w:sz w:val="32"/>
          <w:szCs w:val="32"/>
        </w:rPr>
        <w:t>02</w:t>
      </w:r>
      <w:r>
        <w:rPr>
          <w:rFonts w:hint="eastAsia" w:ascii="黑体" w:hAnsi="黑体" w:eastAsia="黑体" w:cs="黑体"/>
          <w:kern w:val="0"/>
          <w:sz w:val="32"/>
          <w:szCs w:val="32"/>
        </w:rPr>
        <w:t>3年建设计划及遴选程序</w:t>
      </w:r>
    </w:p>
    <w:p>
      <w:pPr>
        <w:numPr>
          <w:ilvl w:val="255"/>
          <w:numId w:val="0"/>
        </w:numPr>
        <w:spacing w:line="560" w:lineRule="exact"/>
        <w:ind w:firstLine="640" w:firstLineChars="200"/>
        <w:rPr>
          <w:rFonts w:ascii="仿宋_GB2312" w:hAnsi="仿宋_GB2312" w:eastAsia="仿宋_GB2312" w:cs="仿宋_GB2312"/>
          <w:color w:val="000000"/>
          <w:kern w:val="0"/>
          <w:sz w:val="32"/>
          <w:szCs w:val="32"/>
        </w:rPr>
      </w:pPr>
      <w:r>
        <w:rPr>
          <w:rFonts w:hint="eastAsia" w:ascii="楷体_GB2312" w:hAnsi="仿宋_GB2312" w:eastAsia="楷体_GB2312" w:cs="仿宋_GB2312"/>
          <w:color w:val="000000"/>
          <w:kern w:val="0"/>
          <w:sz w:val="32"/>
          <w:szCs w:val="32"/>
        </w:rPr>
        <w:t>（一）建设计划。</w:t>
      </w:r>
      <w:r>
        <w:rPr>
          <w:rFonts w:ascii="仿宋_GB2312" w:hAnsi="仿宋_GB2312" w:eastAsia="仿宋_GB2312" w:cs="仿宋_GB2312"/>
          <w:color w:val="000000"/>
          <w:kern w:val="0"/>
          <w:sz w:val="32"/>
          <w:szCs w:val="32"/>
        </w:rPr>
        <w:t>202</w:t>
      </w:r>
      <w:r>
        <w:rPr>
          <w:rFonts w:hint="eastAsia" w:ascii="仿宋_GB2312" w:hAnsi="仿宋_GB2312" w:eastAsia="仿宋_GB2312" w:cs="仿宋_GB2312"/>
          <w:color w:val="000000"/>
          <w:kern w:val="0"/>
          <w:sz w:val="32"/>
          <w:szCs w:val="32"/>
        </w:rPr>
        <w:t>3年，拟分类建设200个左右山东省普通本科高等学校示范性基层教学组织，建设1</w:t>
      </w:r>
      <w:r>
        <w:rPr>
          <w:rFonts w:ascii="仿宋_GB2312" w:hAnsi="仿宋_GB2312" w:eastAsia="仿宋_GB2312" w:cs="仿宋_GB2312"/>
          <w:color w:val="000000"/>
          <w:kern w:val="0"/>
          <w:sz w:val="32"/>
          <w:szCs w:val="32"/>
        </w:rPr>
        <w:t>0</w:t>
      </w:r>
      <w:r>
        <w:rPr>
          <w:rFonts w:hint="eastAsia" w:ascii="仿宋_GB2312" w:hAnsi="仿宋_GB2312" w:eastAsia="仿宋_GB2312" w:cs="仿宋_GB2312"/>
          <w:color w:val="000000"/>
          <w:kern w:val="0"/>
          <w:sz w:val="32"/>
          <w:szCs w:val="32"/>
        </w:rPr>
        <w:t>个左右山东省普通本科高等学校教师教学发展示范中心。</w:t>
      </w:r>
    </w:p>
    <w:p>
      <w:pPr>
        <w:spacing w:line="560" w:lineRule="exact"/>
        <w:ind w:firstLine="640" w:firstLineChars="200"/>
        <w:rPr>
          <w:rFonts w:ascii="仿宋_GB2312" w:hAnsi="仿宋_GB2312" w:eastAsia="仿宋_GB2312" w:cs="仿宋_GB2312"/>
          <w:kern w:val="0"/>
          <w:sz w:val="32"/>
          <w:szCs w:val="32"/>
        </w:rPr>
      </w:pPr>
      <w:r>
        <w:rPr>
          <w:rFonts w:hint="eastAsia" w:ascii="楷体_GB2312" w:hAnsi="仿宋_GB2312" w:eastAsia="楷体_GB2312" w:cs="仿宋_GB2312"/>
          <w:color w:val="000000"/>
          <w:kern w:val="0"/>
          <w:sz w:val="32"/>
          <w:szCs w:val="32"/>
        </w:rPr>
        <w:t>（二）遴选程序。</w:t>
      </w:r>
      <w:r>
        <w:rPr>
          <w:rFonts w:hint="eastAsia" w:ascii="仿宋_GB2312" w:hAnsi="仿宋_GB2312" w:eastAsia="仿宋_GB2312" w:cs="仿宋_GB2312"/>
          <w:color w:val="000000"/>
          <w:kern w:val="0"/>
          <w:sz w:val="32"/>
          <w:szCs w:val="32"/>
        </w:rPr>
        <w:t>2</w:t>
      </w:r>
      <w:r>
        <w:rPr>
          <w:rFonts w:ascii="仿宋_GB2312" w:hAnsi="仿宋_GB2312" w:eastAsia="仿宋_GB2312" w:cs="仿宋_GB2312"/>
          <w:color w:val="000000"/>
          <w:kern w:val="0"/>
          <w:sz w:val="32"/>
          <w:szCs w:val="32"/>
        </w:rPr>
        <w:t>02</w:t>
      </w:r>
      <w:r>
        <w:rPr>
          <w:rFonts w:hint="eastAsia" w:ascii="仿宋_GB2312" w:hAnsi="仿宋_GB2312" w:eastAsia="仿宋_GB2312" w:cs="仿宋_GB2312"/>
          <w:color w:val="000000"/>
          <w:kern w:val="0"/>
          <w:sz w:val="32"/>
          <w:szCs w:val="32"/>
        </w:rPr>
        <w:t>3年山东省普通本科高等学校示范性基层教学组织和</w:t>
      </w:r>
      <w:r>
        <w:rPr>
          <w:rFonts w:hint="eastAsia" w:ascii="仿宋_GB2312" w:hAnsi="仿宋_GB2312" w:eastAsia="仿宋_GB2312" w:cs="仿宋_GB2312"/>
          <w:kern w:val="0"/>
          <w:sz w:val="32"/>
          <w:szCs w:val="32"/>
        </w:rPr>
        <w:t>教师教学发展示范中心</w:t>
      </w:r>
      <w:r>
        <w:rPr>
          <w:rFonts w:hint="eastAsia" w:ascii="仿宋_GB2312" w:hAnsi="仿宋_GB2312" w:eastAsia="仿宋_GB2312" w:cs="仿宋_GB2312"/>
          <w:color w:val="000000"/>
          <w:kern w:val="0"/>
          <w:sz w:val="32"/>
          <w:szCs w:val="32"/>
        </w:rPr>
        <w:t>建设由学校推荐申报，省教育厅组织专家评审，择优确定。学校按限额推荐申报，示范性基层教学组织推荐限额依据各高校专任教师数按比例确定（详见附件1），分</w:t>
      </w:r>
      <w:r>
        <w:rPr>
          <w:rFonts w:hint="eastAsia" w:ascii="仿宋_GB2312" w:hAnsi="仿宋_GB2312" w:eastAsia="仿宋_GB2312" w:cs="仿宋_GB2312"/>
          <w:kern w:val="0"/>
          <w:sz w:val="32"/>
          <w:szCs w:val="32"/>
        </w:rPr>
        <w:t>类型推荐申报数量由高校在推荐限额内自主确定；</w:t>
      </w:r>
      <w:r>
        <w:rPr>
          <w:rFonts w:hint="eastAsia" w:ascii="仿宋_GB2312" w:hAnsi="仿宋_GB2312" w:eastAsia="仿宋_GB2312" w:cs="仿宋_GB2312"/>
          <w:color w:val="000000"/>
          <w:kern w:val="0"/>
          <w:sz w:val="32"/>
          <w:szCs w:val="32"/>
        </w:rPr>
        <w:t>教师教学发展示范中心每校限报1个</w:t>
      </w:r>
      <w:r>
        <w:rPr>
          <w:rFonts w:hint="eastAsia" w:ascii="仿宋_GB2312" w:hAnsi="仿宋_GB2312" w:eastAsia="仿宋_GB2312" w:cs="仿宋_GB2312"/>
          <w:kern w:val="0"/>
          <w:sz w:val="32"/>
          <w:szCs w:val="32"/>
        </w:rPr>
        <w:t>。已获批教育部虚拟教研室建设和</w:t>
      </w:r>
      <w:r>
        <w:rPr>
          <w:rFonts w:hint="eastAsia" w:ascii="仿宋_GB2312" w:hAnsi="仿宋_GB2312" w:eastAsia="仿宋_GB2312" w:cs="仿宋_GB2312"/>
          <w:color w:val="000000"/>
          <w:kern w:val="0"/>
          <w:sz w:val="32"/>
          <w:szCs w:val="32"/>
        </w:rPr>
        <w:t>教师教学发展示范中心的，不再申报。</w:t>
      </w:r>
    </w:p>
    <w:p>
      <w:pPr>
        <w:pStyle w:val="15"/>
        <w:shd w:val="clear" w:color="auto" w:fill="auto"/>
        <w:spacing w:line="560" w:lineRule="exact"/>
        <w:ind w:firstLine="640" w:firstLineChars="200"/>
        <w:jc w:val="both"/>
        <w:rPr>
          <w:rStyle w:val="16"/>
          <w:rFonts w:ascii="黑体" w:hAnsi="黑体" w:eastAsia="黑体" w:cs="楷体_GB2312"/>
          <w:b w:val="0"/>
          <w:bCs w:val="0"/>
          <w:sz w:val="32"/>
          <w:szCs w:val="32"/>
          <w:lang w:val="en-US"/>
        </w:rPr>
      </w:pPr>
      <w:r>
        <w:rPr>
          <w:rStyle w:val="16"/>
          <w:rFonts w:hint="eastAsia" w:ascii="黑体" w:hAnsi="黑体" w:eastAsia="黑体" w:cs="楷体_GB2312"/>
          <w:b w:val="0"/>
          <w:bCs w:val="0"/>
          <w:sz w:val="32"/>
          <w:szCs w:val="32"/>
          <w:lang w:val="en-US"/>
        </w:rPr>
        <w:t>六、有关要求</w:t>
      </w:r>
    </w:p>
    <w:p>
      <w:pPr>
        <w:pStyle w:val="17"/>
        <w:tabs>
          <w:tab w:val="left" w:pos="1282"/>
        </w:tabs>
        <w:spacing w:line="560" w:lineRule="exact"/>
        <w:ind w:firstLine="640" w:firstLineChars="200"/>
        <w:rPr>
          <w:rStyle w:val="16"/>
          <w:rFonts w:ascii="仿宋_GB2312" w:hAnsi="楷体_GB2312" w:eastAsia="仿宋_GB2312" w:cs="楷体_GB2312"/>
          <w:b w:val="0"/>
          <w:color w:val="auto"/>
          <w:sz w:val="32"/>
          <w:szCs w:val="32"/>
          <w:lang w:val="en-US"/>
        </w:rPr>
      </w:pPr>
      <w:r>
        <w:rPr>
          <w:rStyle w:val="16"/>
          <w:rFonts w:hint="eastAsia" w:ascii="仿宋_GB2312" w:hAnsi="楷体_GB2312" w:eastAsia="仿宋_GB2312" w:cs="楷体_GB2312"/>
          <w:b w:val="0"/>
          <w:color w:val="auto"/>
          <w:sz w:val="32"/>
          <w:szCs w:val="32"/>
          <w:lang w:val="en-US"/>
        </w:rPr>
        <w:t>（一）各高校要高度重视基层教学组织和教师教学发展中心建设与推荐工作，要安排专门机构做好申报组织和形式审查工作，确保所有信息准确、真实，申报材料须在校内公示，无异议后方可向我厅推荐。我厅将组织专人对申报材料进行审核，对不符合要求的取消申报资格，并核减学校下一批次推荐限额。</w:t>
      </w:r>
    </w:p>
    <w:p>
      <w:pPr>
        <w:pStyle w:val="17"/>
        <w:tabs>
          <w:tab w:val="left" w:pos="1282"/>
        </w:tabs>
        <w:spacing w:line="560" w:lineRule="exact"/>
        <w:ind w:firstLine="640" w:firstLineChars="200"/>
        <w:rPr>
          <w:rStyle w:val="16"/>
          <w:rFonts w:ascii="仿宋_GB2312" w:hAnsi="楷体_GB2312" w:eastAsia="仿宋_GB2312" w:cs="楷体_GB2312"/>
          <w:b w:val="0"/>
          <w:color w:val="auto"/>
          <w:sz w:val="32"/>
          <w:szCs w:val="32"/>
          <w:lang w:val="en-US"/>
        </w:rPr>
      </w:pPr>
      <w:r>
        <w:rPr>
          <w:rStyle w:val="16"/>
          <w:rFonts w:hint="eastAsia" w:ascii="仿宋_GB2312" w:hAnsi="楷体_GB2312" w:eastAsia="仿宋_GB2312" w:cs="楷体_GB2312"/>
          <w:b w:val="0"/>
          <w:color w:val="auto"/>
          <w:sz w:val="32"/>
          <w:szCs w:val="32"/>
          <w:lang w:val="en-US"/>
        </w:rPr>
        <w:t>（二）为做好本次基层教学组织建设与推荐工作，请各高校按照推荐限额（详见附件1）推荐相关专家，推荐要求为师德高尚，</w:t>
      </w:r>
      <w:r>
        <w:rPr>
          <w:rFonts w:hint="eastAsia" w:ascii="仿宋_GB2312" w:hAnsi="仿宋_GB2312" w:eastAsia="仿宋_GB2312" w:cs="仿宋_GB2312"/>
          <w:sz w:val="32"/>
          <w:szCs w:val="32"/>
          <w:lang w:val="en-US" w:eastAsia="zh-CN"/>
        </w:rPr>
        <w:t>爱岗敬业，工作能力突出，具有正高级职称或正处级职务，从事相关工作5年（含）以上的高水平教师（不局限于学校申报的基层教学组织类型）或管理人员（格式和要求参考附件4，具体信息在系统中填报）。</w:t>
      </w:r>
    </w:p>
    <w:p>
      <w:pPr>
        <w:pStyle w:val="15"/>
        <w:shd w:val="clear" w:color="auto" w:fill="auto"/>
        <w:spacing w:line="560" w:lineRule="exact"/>
        <w:ind w:firstLine="640" w:firstLineChars="200"/>
        <w:jc w:val="both"/>
        <w:rPr>
          <w:rStyle w:val="16"/>
          <w:rFonts w:ascii="仿宋_GB2312" w:hAnsi="楷体_GB2312" w:eastAsia="仿宋_GB2312" w:cs="楷体_GB2312"/>
          <w:b/>
          <w:bCs/>
          <w:color w:val="auto"/>
          <w:sz w:val="32"/>
          <w:szCs w:val="32"/>
          <w:lang w:val="en-US"/>
        </w:rPr>
      </w:pPr>
      <w:r>
        <w:rPr>
          <w:rStyle w:val="16"/>
          <w:rFonts w:hint="eastAsia" w:ascii="仿宋_GB2312" w:hAnsi="仿宋_GB2312" w:eastAsia="仿宋_GB2312" w:cs="仿宋_GB2312"/>
          <w:b w:val="0"/>
          <w:bCs w:val="0"/>
          <w:sz w:val="32"/>
          <w:szCs w:val="32"/>
          <w:lang w:val="en-US"/>
        </w:rPr>
        <w:t>（三）</w:t>
      </w:r>
      <w:r>
        <w:rPr>
          <w:rStyle w:val="16"/>
          <w:rFonts w:hint="eastAsia" w:ascii="仿宋_GB2312" w:hAnsi="仿宋_GB2312" w:eastAsia="仿宋_GB2312" w:cs="仿宋_GB2312"/>
          <w:b w:val="0"/>
          <w:bCs w:val="0"/>
          <w:sz w:val="32"/>
          <w:szCs w:val="32"/>
          <w:lang w:val="en-US" w:bidi="en-US"/>
        </w:rPr>
        <w:t>本次推荐申报工作依托山东教育通用工作平台（https://gzpt.sdei.edu.cn/）开展，平台开放时间为2023</w:t>
      </w:r>
      <w:r>
        <w:rPr>
          <w:rStyle w:val="16"/>
          <w:rFonts w:ascii="仿宋_GB2312" w:hAnsi="楷体_GB2312" w:eastAsia="仿宋_GB2312" w:cs="楷体_GB2312"/>
          <w:b w:val="0"/>
          <w:bCs w:val="0"/>
          <w:color w:val="auto"/>
          <w:sz w:val="32"/>
          <w:szCs w:val="32"/>
        </w:rPr>
        <w:t>年</w:t>
      </w:r>
      <w:r>
        <w:rPr>
          <w:rStyle w:val="16"/>
          <w:rFonts w:hint="eastAsia" w:ascii="仿宋_GB2312" w:hAnsi="楷体_GB2312" w:eastAsia="仿宋_GB2312" w:cs="楷体_GB2312"/>
          <w:b w:val="0"/>
          <w:bCs w:val="0"/>
          <w:color w:val="auto"/>
          <w:sz w:val="32"/>
          <w:szCs w:val="32"/>
          <w:lang w:val="en-US"/>
        </w:rPr>
        <w:t>11</w:t>
      </w:r>
      <w:r>
        <w:rPr>
          <w:rStyle w:val="16"/>
          <w:rFonts w:ascii="仿宋_GB2312" w:hAnsi="楷体_GB2312" w:eastAsia="仿宋_GB2312" w:cs="楷体_GB2312"/>
          <w:b w:val="0"/>
          <w:bCs w:val="0"/>
          <w:color w:val="auto"/>
          <w:sz w:val="32"/>
          <w:szCs w:val="32"/>
        </w:rPr>
        <w:t>月</w:t>
      </w:r>
      <w:r>
        <w:rPr>
          <w:rStyle w:val="16"/>
          <w:rFonts w:hint="eastAsia" w:ascii="仿宋_GB2312" w:hAnsi="楷体_GB2312" w:eastAsia="仿宋_GB2312" w:cs="楷体_GB2312"/>
          <w:b w:val="0"/>
          <w:bCs w:val="0"/>
          <w:color w:val="auto"/>
          <w:sz w:val="32"/>
          <w:szCs w:val="32"/>
          <w:lang w:val="en-US"/>
        </w:rPr>
        <w:t>27</w:t>
      </w:r>
      <w:r>
        <w:rPr>
          <w:rStyle w:val="16"/>
          <w:rFonts w:ascii="仿宋_GB2312" w:hAnsi="楷体_GB2312" w:eastAsia="仿宋_GB2312" w:cs="楷体_GB2312"/>
          <w:b w:val="0"/>
          <w:bCs w:val="0"/>
          <w:color w:val="auto"/>
          <w:sz w:val="32"/>
          <w:szCs w:val="32"/>
        </w:rPr>
        <w:t>日</w:t>
      </w:r>
      <w:r>
        <w:rPr>
          <w:rStyle w:val="16"/>
          <w:rFonts w:ascii="仿宋_GB2312" w:hAnsi="楷体_GB2312" w:eastAsia="仿宋_GB2312" w:cs="楷体_GB2312"/>
          <w:b w:val="0"/>
          <w:bCs w:val="0"/>
          <w:color w:val="auto"/>
          <w:sz w:val="32"/>
          <w:szCs w:val="32"/>
          <w:lang w:val="en-US"/>
        </w:rPr>
        <w:t>—202</w:t>
      </w:r>
      <w:r>
        <w:rPr>
          <w:rStyle w:val="16"/>
          <w:rFonts w:hint="eastAsia" w:ascii="仿宋_GB2312" w:hAnsi="楷体_GB2312" w:eastAsia="仿宋_GB2312" w:cs="楷体_GB2312"/>
          <w:b w:val="0"/>
          <w:bCs w:val="0"/>
          <w:color w:val="auto"/>
          <w:sz w:val="32"/>
          <w:szCs w:val="32"/>
          <w:lang w:val="en-US"/>
        </w:rPr>
        <w:t>3</w:t>
      </w:r>
      <w:r>
        <w:rPr>
          <w:rStyle w:val="16"/>
          <w:rFonts w:ascii="仿宋_GB2312" w:hAnsi="楷体_GB2312" w:eastAsia="仿宋_GB2312" w:cs="楷体_GB2312"/>
          <w:b w:val="0"/>
          <w:bCs w:val="0"/>
          <w:color w:val="auto"/>
          <w:sz w:val="32"/>
          <w:szCs w:val="32"/>
        </w:rPr>
        <w:t>年</w:t>
      </w:r>
      <w:r>
        <w:rPr>
          <w:rStyle w:val="16"/>
          <w:rFonts w:ascii="仿宋_GB2312" w:hAnsi="楷体_GB2312" w:eastAsia="仿宋_GB2312" w:cs="楷体_GB2312"/>
          <w:b w:val="0"/>
          <w:bCs w:val="0"/>
          <w:color w:val="auto"/>
          <w:sz w:val="32"/>
          <w:szCs w:val="32"/>
          <w:lang w:val="en-US"/>
        </w:rPr>
        <w:t>1</w:t>
      </w:r>
      <w:r>
        <w:rPr>
          <w:rStyle w:val="16"/>
          <w:rFonts w:hint="eastAsia" w:ascii="仿宋_GB2312" w:hAnsi="楷体_GB2312" w:eastAsia="仿宋_GB2312" w:cs="楷体_GB2312"/>
          <w:b w:val="0"/>
          <w:bCs w:val="0"/>
          <w:color w:val="auto"/>
          <w:sz w:val="32"/>
          <w:szCs w:val="32"/>
          <w:lang w:val="en-US"/>
        </w:rPr>
        <w:t>2</w:t>
      </w:r>
      <w:r>
        <w:rPr>
          <w:rStyle w:val="16"/>
          <w:rFonts w:ascii="仿宋_GB2312" w:hAnsi="楷体_GB2312" w:eastAsia="仿宋_GB2312" w:cs="楷体_GB2312"/>
          <w:b w:val="0"/>
          <w:bCs w:val="0"/>
          <w:color w:val="auto"/>
          <w:sz w:val="32"/>
          <w:szCs w:val="32"/>
        </w:rPr>
        <w:t>月</w:t>
      </w:r>
      <w:r>
        <w:rPr>
          <w:rStyle w:val="16"/>
          <w:rFonts w:hint="eastAsia" w:ascii="仿宋_GB2312" w:hAnsi="楷体_GB2312" w:eastAsia="仿宋_GB2312" w:cs="楷体_GB2312"/>
          <w:b w:val="0"/>
          <w:bCs w:val="0"/>
          <w:color w:val="auto"/>
          <w:sz w:val="32"/>
          <w:szCs w:val="32"/>
          <w:lang w:val="en-US"/>
        </w:rPr>
        <w:t>10</w:t>
      </w:r>
      <w:r>
        <w:rPr>
          <w:rStyle w:val="16"/>
          <w:rFonts w:ascii="仿宋_GB2312" w:hAnsi="楷体_GB2312" w:eastAsia="仿宋_GB2312" w:cs="楷体_GB2312"/>
          <w:b w:val="0"/>
          <w:bCs w:val="0"/>
          <w:color w:val="auto"/>
          <w:sz w:val="32"/>
          <w:szCs w:val="32"/>
        </w:rPr>
        <w:t>日</w:t>
      </w:r>
      <w:r>
        <w:rPr>
          <w:rStyle w:val="16"/>
          <w:rFonts w:hint="eastAsia" w:ascii="仿宋_GB2312" w:hAnsi="楷体_GB2312" w:eastAsia="仿宋_GB2312" w:cs="楷体_GB2312"/>
          <w:b w:val="0"/>
          <w:bCs w:val="0"/>
          <w:color w:val="auto"/>
          <w:sz w:val="32"/>
          <w:szCs w:val="32"/>
          <w:lang w:val="en-US"/>
        </w:rPr>
        <w:t>。学校管理员负责通过“高校登录账号”为拟推荐基层教学组织分配申报账号并对申报材料进行审核，填报教师教学发展中心申报材料；各基层教学组织负责人登录申报账号填写申报材料，提交学校管理员审核推荐。</w:t>
      </w:r>
      <w:r>
        <w:rPr>
          <w:rStyle w:val="16"/>
          <w:rFonts w:ascii="仿宋_GB2312" w:hAnsi="楷体_GB2312" w:eastAsia="仿宋_GB2312" w:cs="楷体_GB2312"/>
          <w:b w:val="0"/>
          <w:bCs w:val="0"/>
          <w:color w:val="auto"/>
          <w:sz w:val="32"/>
          <w:szCs w:val="32"/>
        </w:rPr>
        <w:t>各高校</w:t>
      </w:r>
      <w:r>
        <w:rPr>
          <w:rStyle w:val="16"/>
          <w:rFonts w:hint="eastAsia" w:ascii="仿宋_GB2312" w:hAnsi="楷体_GB2312" w:eastAsia="仿宋_GB2312" w:cs="楷体_GB2312"/>
          <w:b w:val="0"/>
          <w:bCs w:val="0"/>
          <w:color w:val="auto"/>
          <w:sz w:val="32"/>
          <w:szCs w:val="32"/>
          <w:lang w:val="en-US"/>
        </w:rPr>
        <w:t>管理员</w:t>
      </w:r>
      <w:r>
        <w:rPr>
          <w:rStyle w:val="16"/>
          <w:rFonts w:ascii="仿宋_GB2312" w:hAnsi="楷体_GB2312" w:eastAsia="仿宋_GB2312" w:cs="楷体_GB2312"/>
          <w:b w:val="0"/>
          <w:bCs w:val="0"/>
          <w:color w:val="auto"/>
          <w:sz w:val="32"/>
          <w:szCs w:val="32"/>
        </w:rPr>
        <w:t>登录账号为“</w:t>
      </w:r>
      <w:r>
        <w:rPr>
          <w:rStyle w:val="16"/>
          <w:rFonts w:hint="eastAsia" w:ascii="仿宋_GB2312" w:hAnsi="楷体_GB2312" w:eastAsia="仿宋_GB2312" w:cs="楷体_GB2312"/>
          <w:b w:val="0"/>
          <w:bCs w:val="0"/>
          <w:color w:val="auto"/>
          <w:sz w:val="32"/>
          <w:szCs w:val="32"/>
          <w:lang w:val="en-US"/>
        </w:rPr>
        <w:t>JCJXZZ</w:t>
      </w:r>
      <w:r>
        <w:rPr>
          <w:rStyle w:val="16"/>
          <w:rFonts w:ascii="仿宋_GB2312" w:hAnsi="楷体_GB2312" w:eastAsia="仿宋_GB2312" w:cs="楷体_GB2312"/>
          <w:b w:val="0"/>
          <w:bCs w:val="0"/>
          <w:color w:val="auto"/>
          <w:sz w:val="32"/>
          <w:szCs w:val="32"/>
        </w:rPr>
        <w:t>+</w:t>
      </w:r>
      <w:r>
        <w:rPr>
          <w:rStyle w:val="16"/>
          <w:rFonts w:hint="eastAsia" w:ascii="仿宋_GB2312" w:hAnsi="楷体_GB2312" w:eastAsia="仿宋_GB2312" w:cs="楷体_GB2312"/>
          <w:b w:val="0"/>
          <w:bCs w:val="0"/>
          <w:color w:val="auto"/>
          <w:sz w:val="32"/>
          <w:szCs w:val="32"/>
        </w:rPr>
        <w:t>学</w:t>
      </w:r>
      <w:r>
        <w:rPr>
          <w:rStyle w:val="16"/>
          <w:rFonts w:ascii="仿宋_GB2312" w:hAnsi="楷体_GB2312" w:eastAsia="仿宋_GB2312" w:cs="楷体_GB2312"/>
          <w:b w:val="0"/>
          <w:bCs w:val="0"/>
          <w:color w:val="auto"/>
          <w:sz w:val="32"/>
          <w:szCs w:val="32"/>
        </w:rPr>
        <w:t>校招生代码”，</w:t>
      </w:r>
      <w:r>
        <w:rPr>
          <w:rStyle w:val="16"/>
          <w:rFonts w:hint="eastAsia" w:ascii="仿宋_GB2312" w:hAnsi="楷体_GB2312" w:eastAsia="仿宋_GB2312" w:cs="楷体_GB2312"/>
          <w:b w:val="0"/>
          <w:bCs w:val="0"/>
          <w:color w:val="auto"/>
          <w:sz w:val="32"/>
          <w:szCs w:val="32"/>
        </w:rPr>
        <w:t>基层教学组织申报</w:t>
      </w:r>
      <w:r>
        <w:rPr>
          <w:rStyle w:val="16"/>
          <w:rFonts w:ascii="仿宋_GB2312" w:hAnsi="楷体_GB2312" w:eastAsia="仿宋_GB2312" w:cs="楷体_GB2312"/>
          <w:b w:val="0"/>
          <w:bCs w:val="0"/>
          <w:color w:val="auto"/>
          <w:sz w:val="32"/>
          <w:szCs w:val="32"/>
        </w:rPr>
        <w:t>账号为“</w:t>
      </w:r>
      <w:r>
        <w:rPr>
          <w:rStyle w:val="16"/>
          <w:rFonts w:hint="eastAsia" w:ascii="仿宋_GB2312" w:hAnsi="楷体_GB2312" w:eastAsia="仿宋_GB2312" w:cs="楷体_GB2312"/>
          <w:b w:val="0"/>
          <w:bCs w:val="0"/>
          <w:color w:val="auto"/>
          <w:sz w:val="32"/>
          <w:szCs w:val="32"/>
          <w:lang w:val="en-US"/>
        </w:rPr>
        <w:t>JCJXZZ</w:t>
      </w:r>
      <w:r>
        <w:rPr>
          <w:rStyle w:val="16"/>
          <w:rFonts w:ascii="仿宋_GB2312" w:hAnsi="楷体_GB2312" w:eastAsia="仿宋_GB2312" w:cs="楷体_GB2312"/>
          <w:b w:val="0"/>
          <w:bCs w:val="0"/>
          <w:color w:val="auto"/>
          <w:sz w:val="32"/>
          <w:szCs w:val="32"/>
        </w:rPr>
        <w:t>+</w:t>
      </w:r>
      <w:r>
        <w:rPr>
          <w:rStyle w:val="16"/>
          <w:rFonts w:hint="eastAsia" w:ascii="仿宋_GB2312" w:hAnsi="楷体_GB2312" w:eastAsia="仿宋_GB2312" w:cs="楷体_GB2312"/>
          <w:b w:val="0"/>
          <w:bCs w:val="0"/>
          <w:color w:val="auto"/>
          <w:sz w:val="32"/>
          <w:szCs w:val="32"/>
        </w:rPr>
        <w:t>学</w:t>
      </w:r>
      <w:r>
        <w:rPr>
          <w:rStyle w:val="16"/>
          <w:rFonts w:ascii="仿宋_GB2312" w:hAnsi="楷体_GB2312" w:eastAsia="仿宋_GB2312" w:cs="楷体_GB2312"/>
          <w:b w:val="0"/>
          <w:bCs w:val="0"/>
          <w:color w:val="auto"/>
          <w:sz w:val="32"/>
          <w:szCs w:val="32"/>
        </w:rPr>
        <w:t>校招生代码+</w:t>
      </w:r>
      <w:r>
        <w:rPr>
          <w:rStyle w:val="16"/>
          <w:rFonts w:hint="eastAsia" w:ascii="仿宋_GB2312" w:hAnsi="楷体_GB2312" w:eastAsia="仿宋_GB2312" w:cs="楷体_GB2312"/>
          <w:b w:val="0"/>
          <w:bCs w:val="0"/>
          <w:color w:val="auto"/>
          <w:sz w:val="32"/>
          <w:szCs w:val="32"/>
        </w:rPr>
        <w:t>两位序号</w:t>
      </w:r>
      <w:r>
        <w:rPr>
          <w:rStyle w:val="16"/>
          <w:rFonts w:ascii="仿宋_GB2312" w:hAnsi="楷体_GB2312" w:eastAsia="仿宋_GB2312" w:cs="楷体_GB2312"/>
          <w:b w:val="0"/>
          <w:bCs w:val="0"/>
          <w:color w:val="auto"/>
          <w:sz w:val="32"/>
          <w:szCs w:val="32"/>
        </w:rPr>
        <w:t>”（如山东大学，登录账号为</w:t>
      </w:r>
      <w:r>
        <w:rPr>
          <w:rStyle w:val="16"/>
          <w:rFonts w:hint="eastAsia" w:ascii="仿宋_GB2312" w:hAnsi="楷体_GB2312" w:eastAsia="仿宋_GB2312" w:cs="楷体_GB2312"/>
          <w:b w:val="0"/>
          <w:bCs w:val="0"/>
          <w:color w:val="auto"/>
          <w:sz w:val="32"/>
          <w:szCs w:val="32"/>
          <w:lang w:val="en-US"/>
        </w:rPr>
        <w:t>JCJXZZ</w:t>
      </w:r>
      <w:r>
        <w:rPr>
          <w:rStyle w:val="16"/>
          <w:rFonts w:ascii="仿宋_GB2312" w:hAnsi="楷体_GB2312" w:eastAsia="仿宋_GB2312" w:cs="楷体_GB2312"/>
          <w:b w:val="0"/>
          <w:bCs w:val="0"/>
          <w:color w:val="auto"/>
          <w:sz w:val="32"/>
          <w:szCs w:val="32"/>
        </w:rPr>
        <w:t>10422</w:t>
      </w:r>
      <w:r>
        <w:rPr>
          <w:rStyle w:val="16"/>
          <w:rFonts w:hint="eastAsia" w:ascii="仿宋_GB2312" w:hAnsi="楷体_GB2312" w:eastAsia="仿宋_GB2312" w:cs="楷体_GB2312"/>
          <w:b w:val="0"/>
          <w:bCs w:val="0"/>
          <w:color w:val="auto"/>
          <w:sz w:val="32"/>
          <w:szCs w:val="32"/>
        </w:rPr>
        <w:t>。如果学校推荐限额为</w:t>
      </w:r>
      <w:r>
        <w:rPr>
          <w:rStyle w:val="16"/>
          <w:rFonts w:hint="eastAsia" w:ascii="仿宋_GB2312" w:hAnsi="楷体_GB2312" w:eastAsia="仿宋_GB2312" w:cs="楷体_GB2312"/>
          <w:b w:val="0"/>
          <w:bCs w:val="0"/>
          <w:color w:val="auto"/>
          <w:sz w:val="32"/>
          <w:szCs w:val="32"/>
          <w:lang w:val="en-US"/>
        </w:rPr>
        <w:t>2个，那么各基层教学组织</w:t>
      </w:r>
      <w:r>
        <w:rPr>
          <w:rStyle w:val="16"/>
          <w:rFonts w:ascii="仿宋_GB2312" w:hAnsi="楷体_GB2312" w:eastAsia="仿宋_GB2312" w:cs="楷体_GB2312"/>
          <w:b w:val="0"/>
          <w:bCs w:val="0"/>
          <w:color w:val="auto"/>
          <w:sz w:val="32"/>
          <w:szCs w:val="32"/>
        </w:rPr>
        <w:t>申报账号为</w:t>
      </w:r>
      <w:r>
        <w:rPr>
          <w:rStyle w:val="16"/>
          <w:rFonts w:hint="eastAsia" w:ascii="仿宋_GB2312" w:hAnsi="楷体_GB2312" w:eastAsia="仿宋_GB2312" w:cs="楷体_GB2312"/>
          <w:b w:val="0"/>
          <w:bCs w:val="0"/>
          <w:color w:val="auto"/>
          <w:sz w:val="32"/>
          <w:szCs w:val="32"/>
          <w:lang w:val="en-US"/>
        </w:rPr>
        <w:t>JCJXZZ</w:t>
      </w:r>
      <w:r>
        <w:rPr>
          <w:rStyle w:val="16"/>
          <w:rFonts w:ascii="仿宋_GB2312" w:hAnsi="楷体_GB2312" w:eastAsia="仿宋_GB2312" w:cs="楷体_GB2312"/>
          <w:b w:val="0"/>
          <w:bCs w:val="0"/>
          <w:color w:val="auto"/>
          <w:sz w:val="32"/>
          <w:szCs w:val="32"/>
        </w:rPr>
        <w:t>1042201、</w:t>
      </w:r>
      <w:r>
        <w:rPr>
          <w:rStyle w:val="16"/>
          <w:rFonts w:hint="eastAsia" w:ascii="仿宋_GB2312" w:hAnsi="楷体_GB2312" w:eastAsia="仿宋_GB2312" w:cs="楷体_GB2312"/>
          <w:b w:val="0"/>
          <w:bCs w:val="0"/>
          <w:color w:val="auto"/>
          <w:sz w:val="32"/>
          <w:szCs w:val="32"/>
          <w:lang w:val="en-US"/>
        </w:rPr>
        <w:t>JCJXZZ</w:t>
      </w:r>
      <w:r>
        <w:rPr>
          <w:rStyle w:val="16"/>
          <w:rFonts w:ascii="仿宋_GB2312" w:hAnsi="楷体_GB2312" w:eastAsia="仿宋_GB2312" w:cs="楷体_GB2312"/>
          <w:b w:val="0"/>
          <w:bCs w:val="0"/>
          <w:color w:val="auto"/>
          <w:sz w:val="32"/>
          <w:szCs w:val="32"/>
        </w:rPr>
        <w:t>1042202）</w:t>
      </w:r>
      <w:r>
        <w:rPr>
          <w:rStyle w:val="16"/>
          <w:rFonts w:hint="eastAsia" w:ascii="仿宋_GB2312" w:hAnsi="楷体_GB2312" w:eastAsia="仿宋_GB2312" w:cs="楷体_GB2312"/>
          <w:b w:val="0"/>
          <w:bCs w:val="0"/>
          <w:color w:val="auto"/>
          <w:sz w:val="32"/>
          <w:szCs w:val="32"/>
        </w:rPr>
        <w:t>。</w:t>
      </w:r>
      <w:r>
        <w:rPr>
          <w:rStyle w:val="16"/>
          <w:rFonts w:hint="eastAsia" w:ascii="仿宋_GB2312" w:hAnsi="楷体_GB2312" w:eastAsia="仿宋_GB2312" w:cs="楷体_GB2312"/>
          <w:b w:val="0"/>
          <w:bCs w:val="0"/>
          <w:color w:val="auto"/>
          <w:sz w:val="32"/>
          <w:szCs w:val="32"/>
          <w:lang w:val="en-US"/>
        </w:rPr>
        <w:t>各学校基层教学组织</w:t>
      </w:r>
      <w:r>
        <w:rPr>
          <w:rStyle w:val="16"/>
          <w:rFonts w:hint="eastAsia" w:ascii="仿宋_GB2312" w:hAnsi="楷体_GB2312" w:eastAsia="仿宋_GB2312" w:cs="楷体_GB2312"/>
          <w:b w:val="0"/>
          <w:bCs w:val="0"/>
          <w:color w:val="auto"/>
          <w:sz w:val="32"/>
          <w:szCs w:val="32"/>
        </w:rPr>
        <w:t>申报</w:t>
      </w:r>
      <w:r>
        <w:rPr>
          <w:rStyle w:val="16"/>
          <w:rFonts w:ascii="仿宋_GB2312" w:hAnsi="楷体_GB2312" w:eastAsia="仿宋_GB2312" w:cs="楷体_GB2312"/>
          <w:b w:val="0"/>
          <w:bCs w:val="0"/>
          <w:color w:val="auto"/>
          <w:sz w:val="32"/>
          <w:szCs w:val="32"/>
        </w:rPr>
        <w:t>账号</w:t>
      </w:r>
      <w:r>
        <w:rPr>
          <w:rStyle w:val="16"/>
          <w:rFonts w:hint="eastAsia" w:ascii="仿宋_GB2312" w:hAnsi="楷体_GB2312" w:eastAsia="仿宋_GB2312" w:cs="楷体_GB2312"/>
          <w:b w:val="0"/>
          <w:bCs w:val="0"/>
          <w:color w:val="auto"/>
          <w:sz w:val="32"/>
          <w:szCs w:val="32"/>
          <w:lang w:val="en-US"/>
        </w:rPr>
        <w:t>已按推荐限额在系统内设置，</w:t>
      </w:r>
      <w:r>
        <w:rPr>
          <w:rStyle w:val="16"/>
          <w:rFonts w:ascii="仿宋_GB2312" w:hAnsi="楷体_GB2312" w:eastAsia="仿宋_GB2312" w:cs="楷体_GB2312"/>
          <w:b w:val="0"/>
          <w:bCs w:val="0"/>
          <w:color w:val="auto"/>
          <w:sz w:val="32"/>
          <w:szCs w:val="32"/>
        </w:rPr>
        <w:t>由高校</w:t>
      </w:r>
      <w:r>
        <w:rPr>
          <w:rStyle w:val="16"/>
          <w:rFonts w:hint="eastAsia" w:ascii="仿宋_GB2312" w:hAnsi="楷体_GB2312" w:eastAsia="仿宋_GB2312" w:cs="楷体_GB2312"/>
          <w:b w:val="0"/>
          <w:bCs w:val="0"/>
          <w:color w:val="auto"/>
          <w:sz w:val="32"/>
          <w:szCs w:val="32"/>
          <w:lang w:val="en-US"/>
        </w:rPr>
        <w:t>自主分配</w:t>
      </w:r>
      <w:r>
        <w:rPr>
          <w:rStyle w:val="16"/>
          <w:rFonts w:ascii="仿宋_GB2312" w:hAnsi="楷体_GB2312" w:eastAsia="仿宋_GB2312" w:cs="楷体_GB2312"/>
          <w:b w:val="0"/>
          <w:bCs w:val="0"/>
          <w:color w:val="auto"/>
          <w:sz w:val="32"/>
          <w:szCs w:val="32"/>
        </w:rPr>
        <w:t>。</w:t>
      </w:r>
      <w:r>
        <w:rPr>
          <w:rStyle w:val="16"/>
          <w:rFonts w:hint="eastAsia" w:ascii="仿宋_GB2312" w:hAnsi="楷体_GB2312" w:eastAsia="仿宋_GB2312" w:cs="楷体_GB2312"/>
          <w:b w:val="0"/>
          <w:bCs w:val="0"/>
          <w:color w:val="auto"/>
          <w:sz w:val="32"/>
          <w:szCs w:val="32"/>
        </w:rPr>
        <w:t>高校登录账号和申报账号</w:t>
      </w:r>
      <w:r>
        <w:rPr>
          <w:rStyle w:val="16"/>
          <w:rFonts w:ascii="仿宋_GB2312" w:hAnsi="楷体_GB2312" w:eastAsia="仿宋_GB2312" w:cs="楷体_GB2312"/>
          <w:b w:val="0"/>
          <w:bCs w:val="0"/>
          <w:color w:val="auto"/>
          <w:sz w:val="32"/>
          <w:szCs w:val="32"/>
        </w:rPr>
        <w:t>原始密码均为</w:t>
      </w:r>
      <w:r>
        <w:rPr>
          <w:rStyle w:val="16"/>
          <w:rFonts w:hint="eastAsia" w:ascii="仿宋_GB2312" w:hAnsi="楷体_GB2312" w:eastAsia="仿宋_GB2312" w:cs="楷体_GB2312"/>
          <w:b w:val="0"/>
          <w:bCs w:val="0"/>
          <w:color w:val="auto"/>
          <w:sz w:val="32"/>
          <w:szCs w:val="32"/>
          <w:lang w:val="en-US"/>
        </w:rPr>
        <w:t>Gzpt@3700，</w:t>
      </w:r>
      <w:r>
        <w:rPr>
          <w:rStyle w:val="16"/>
          <w:rFonts w:ascii="仿宋_GB2312" w:hAnsi="楷体_GB2312" w:eastAsia="仿宋_GB2312" w:cs="楷体_GB2312"/>
          <w:b w:val="0"/>
          <w:bCs w:val="0"/>
          <w:color w:val="auto"/>
          <w:sz w:val="32"/>
          <w:szCs w:val="32"/>
        </w:rPr>
        <w:t>首次登录需更改密码。</w:t>
      </w:r>
    </w:p>
    <w:p>
      <w:pPr>
        <w:pStyle w:val="17"/>
        <w:tabs>
          <w:tab w:val="left" w:pos="1282"/>
        </w:tabs>
        <w:spacing w:line="560" w:lineRule="exact"/>
        <w:ind w:firstLine="640" w:firstLineChars="200"/>
        <w:rPr>
          <w:rStyle w:val="16"/>
          <w:rFonts w:ascii="仿宋_GB2312" w:hAnsi="楷体_GB2312" w:eastAsia="仿宋_GB2312" w:cs="楷体_GB2312"/>
          <w:b w:val="0"/>
          <w:bCs w:val="0"/>
          <w:color w:val="auto"/>
          <w:sz w:val="32"/>
          <w:szCs w:val="32"/>
        </w:rPr>
      </w:pPr>
      <w:r>
        <w:rPr>
          <w:rStyle w:val="16"/>
          <w:rFonts w:ascii="仿宋_GB2312" w:hAnsi="楷体_GB2312" w:eastAsia="仿宋_GB2312" w:cs="楷体_GB2312"/>
          <w:b w:val="0"/>
          <w:bCs w:val="0"/>
          <w:color w:val="auto"/>
          <w:sz w:val="32"/>
          <w:szCs w:val="32"/>
        </w:rPr>
        <w:t>各高校</w:t>
      </w:r>
      <w:r>
        <w:rPr>
          <w:rStyle w:val="16"/>
          <w:rFonts w:hint="eastAsia" w:ascii="仿宋_GB2312" w:hAnsi="楷体_GB2312" w:eastAsia="仿宋_GB2312" w:cs="楷体_GB2312"/>
          <w:b w:val="0"/>
          <w:bCs w:val="0"/>
          <w:color w:val="auto"/>
          <w:sz w:val="32"/>
          <w:szCs w:val="32"/>
        </w:rPr>
        <w:t>要</w:t>
      </w:r>
      <w:r>
        <w:rPr>
          <w:rStyle w:val="16"/>
          <w:rFonts w:ascii="仿宋_GB2312" w:hAnsi="楷体_GB2312" w:eastAsia="仿宋_GB2312" w:cs="楷体_GB2312"/>
          <w:b w:val="0"/>
          <w:bCs w:val="0"/>
          <w:color w:val="auto"/>
          <w:sz w:val="32"/>
          <w:szCs w:val="32"/>
        </w:rPr>
        <w:t>根据限额择优推荐</w:t>
      </w:r>
      <w:r>
        <w:rPr>
          <w:rStyle w:val="16"/>
          <w:rFonts w:hint="eastAsia" w:ascii="仿宋_GB2312" w:hAnsi="楷体_GB2312" w:eastAsia="仿宋_GB2312" w:cs="楷体_GB2312"/>
          <w:b w:val="0"/>
          <w:bCs w:val="0"/>
          <w:color w:val="auto"/>
          <w:sz w:val="32"/>
          <w:szCs w:val="32"/>
        </w:rPr>
        <w:t>，按照</w:t>
      </w:r>
      <w:r>
        <w:rPr>
          <w:rStyle w:val="16"/>
          <w:rFonts w:ascii="仿宋_GB2312" w:hAnsi="楷体_GB2312" w:eastAsia="仿宋_GB2312" w:cs="楷体_GB2312"/>
          <w:b w:val="0"/>
          <w:bCs w:val="0"/>
          <w:color w:val="auto"/>
          <w:sz w:val="32"/>
          <w:szCs w:val="32"/>
        </w:rPr>
        <w:t>附件2</w:t>
      </w:r>
      <w:r>
        <w:rPr>
          <w:rStyle w:val="16"/>
          <w:rFonts w:hint="eastAsia" w:ascii="仿宋_GB2312" w:hAnsi="楷体_GB2312" w:eastAsia="仿宋_GB2312" w:cs="楷体_GB2312"/>
          <w:b w:val="0"/>
          <w:bCs w:val="0"/>
          <w:color w:val="auto"/>
          <w:sz w:val="32"/>
          <w:szCs w:val="32"/>
        </w:rPr>
        <w:t>、</w:t>
      </w:r>
      <w:r>
        <w:rPr>
          <w:rStyle w:val="16"/>
          <w:rFonts w:hint="eastAsia" w:ascii="仿宋_GB2312" w:hAnsi="楷体_GB2312" w:eastAsia="仿宋_GB2312" w:cs="楷体_GB2312"/>
          <w:b w:val="0"/>
          <w:bCs w:val="0"/>
          <w:color w:val="auto"/>
          <w:sz w:val="32"/>
          <w:szCs w:val="32"/>
          <w:lang w:val="en-US"/>
        </w:rPr>
        <w:t>3</w:t>
      </w:r>
      <w:r>
        <w:rPr>
          <w:rStyle w:val="16"/>
          <w:rFonts w:hint="eastAsia" w:ascii="仿宋_GB2312" w:hAnsi="楷体_GB2312" w:eastAsia="仿宋_GB2312" w:cs="楷体_GB2312"/>
          <w:b w:val="0"/>
          <w:bCs w:val="0"/>
          <w:color w:val="auto"/>
          <w:sz w:val="32"/>
          <w:szCs w:val="32"/>
        </w:rPr>
        <w:t>有关</w:t>
      </w:r>
      <w:r>
        <w:rPr>
          <w:rStyle w:val="16"/>
          <w:rFonts w:hint="eastAsia" w:ascii="仿宋_GB2312" w:hAnsi="楷体_GB2312" w:eastAsia="仿宋_GB2312" w:cs="楷体_GB2312"/>
          <w:b w:val="0"/>
          <w:bCs w:val="0"/>
          <w:color w:val="auto"/>
          <w:sz w:val="32"/>
          <w:szCs w:val="32"/>
          <w:lang w:val="en-US"/>
        </w:rPr>
        <w:t>要求，认真准备推荐材料，申报书、推荐汇总表（附件4,5）和有关支撑材料</w:t>
      </w:r>
      <w:r>
        <w:rPr>
          <w:rStyle w:val="16"/>
          <w:rFonts w:ascii="仿宋_GB2312" w:hAnsi="楷体_GB2312" w:eastAsia="仿宋_GB2312" w:cs="楷体_GB2312"/>
          <w:b w:val="0"/>
          <w:bCs w:val="0"/>
          <w:color w:val="auto"/>
          <w:sz w:val="32"/>
          <w:szCs w:val="32"/>
        </w:rPr>
        <w:t>签字盖章后扫描</w:t>
      </w:r>
      <w:r>
        <w:rPr>
          <w:rStyle w:val="16"/>
          <w:rFonts w:hint="eastAsia" w:ascii="仿宋_GB2312" w:hAnsi="楷体_GB2312" w:eastAsia="仿宋_GB2312" w:cs="楷体_GB2312"/>
          <w:b w:val="0"/>
          <w:bCs w:val="0"/>
          <w:color w:val="auto"/>
          <w:sz w:val="32"/>
          <w:szCs w:val="32"/>
          <w:lang w:val="en-US"/>
        </w:rPr>
        <w:t>成</w:t>
      </w:r>
      <w:r>
        <w:rPr>
          <w:rStyle w:val="16"/>
          <w:rFonts w:ascii="仿宋_GB2312" w:hAnsi="楷体_GB2312" w:eastAsia="仿宋_GB2312" w:cs="楷体_GB2312"/>
          <w:b w:val="0"/>
          <w:bCs w:val="0"/>
          <w:color w:val="auto"/>
          <w:sz w:val="32"/>
          <w:szCs w:val="32"/>
        </w:rPr>
        <w:t>PDF版</w:t>
      </w:r>
      <w:r>
        <w:rPr>
          <w:rStyle w:val="16"/>
          <w:rFonts w:hint="eastAsia" w:ascii="仿宋_GB2312" w:hAnsi="楷体_GB2312" w:eastAsia="仿宋_GB2312" w:cs="楷体_GB2312"/>
          <w:b w:val="0"/>
          <w:bCs w:val="0"/>
          <w:color w:val="auto"/>
          <w:sz w:val="32"/>
          <w:szCs w:val="32"/>
          <w:lang w:val="en-US"/>
        </w:rPr>
        <w:t>分别于12月10日前上传至平台</w:t>
      </w:r>
      <w:r>
        <w:rPr>
          <w:rStyle w:val="16"/>
          <w:rFonts w:ascii="仿宋_GB2312" w:hAnsi="楷体_GB2312" w:eastAsia="仿宋_GB2312" w:cs="楷体_GB2312"/>
          <w:b w:val="0"/>
          <w:bCs w:val="0"/>
          <w:color w:val="auto"/>
          <w:sz w:val="32"/>
          <w:szCs w:val="32"/>
        </w:rPr>
        <w:t>。</w:t>
      </w:r>
      <w:r>
        <w:rPr>
          <w:rStyle w:val="16"/>
          <w:rFonts w:hint="eastAsia" w:ascii="仿宋_GB2312" w:hAnsi="楷体_GB2312" w:eastAsia="仿宋_GB2312" w:cs="楷体_GB2312"/>
          <w:b w:val="0"/>
          <w:bCs w:val="0"/>
          <w:color w:val="auto"/>
          <w:sz w:val="32"/>
          <w:szCs w:val="32"/>
          <w:lang w:val="en-US"/>
        </w:rPr>
        <w:t>请学校管理员</w:t>
      </w:r>
      <w:r>
        <w:rPr>
          <w:rStyle w:val="16"/>
          <w:rFonts w:ascii="仿宋_GB2312" w:hAnsi="楷体_GB2312" w:eastAsia="仿宋_GB2312" w:cs="楷体_GB2312"/>
          <w:b w:val="0"/>
          <w:bCs w:val="0"/>
          <w:color w:val="auto"/>
          <w:sz w:val="32"/>
          <w:szCs w:val="32"/>
        </w:rPr>
        <w:t>于</w:t>
      </w:r>
      <w:r>
        <w:rPr>
          <w:rStyle w:val="16"/>
          <w:rFonts w:hint="eastAsia" w:ascii="仿宋_GB2312" w:hAnsi="楷体_GB2312" w:eastAsia="仿宋_GB2312" w:cs="楷体_GB2312"/>
          <w:b w:val="0"/>
          <w:bCs w:val="0"/>
          <w:color w:val="auto"/>
          <w:sz w:val="32"/>
          <w:szCs w:val="32"/>
          <w:lang w:val="en-US"/>
        </w:rPr>
        <w:t>12月10日</w:t>
      </w:r>
      <w:r>
        <w:rPr>
          <w:rStyle w:val="16"/>
          <w:rFonts w:ascii="仿宋_GB2312" w:hAnsi="楷体_GB2312" w:eastAsia="仿宋_GB2312" w:cs="楷体_GB2312"/>
          <w:b w:val="0"/>
          <w:bCs w:val="0"/>
          <w:color w:val="auto"/>
          <w:sz w:val="32"/>
          <w:szCs w:val="32"/>
        </w:rPr>
        <w:t>下班前</w:t>
      </w:r>
      <w:r>
        <w:rPr>
          <w:rStyle w:val="16"/>
          <w:rFonts w:hint="eastAsia" w:ascii="仿宋_GB2312" w:hAnsi="楷体_GB2312" w:eastAsia="仿宋_GB2312" w:cs="楷体_GB2312"/>
          <w:b w:val="0"/>
          <w:bCs w:val="0"/>
          <w:color w:val="auto"/>
          <w:sz w:val="32"/>
          <w:szCs w:val="32"/>
        </w:rPr>
        <w:t>，</w:t>
      </w:r>
      <w:r>
        <w:rPr>
          <w:rStyle w:val="16"/>
          <w:rFonts w:hint="eastAsia" w:ascii="仿宋_GB2312" w:hAnsi="楷体_GB2312" w:eastAsia="仿宋_GB2312" w:cs="楷体_GB2312"/>
          <w:b w:val="0"/>
          <w:bCs w:val="0"/>
          <w:color w:val="auto"/>
          <w:sz w:val="32"/>
          <w:szCs w:val="32"/>
          <w:lang w:val="en-US"/>
        </w:rPr>
        <w:t>在平台完成推荐专家信息、</w:t>
      </w:r>
      <w:r>
        <w:rPr>
          <w:rStyle w:val="16"/>
          <w:rFonts w:hint="eastAsia" w:ascii="仿宋_GB2312" w:hAnsi="楷体_GB2312" w:eastAsia="仿宋_GB2312" w:cs="楷体_GB2312"/>
          <w:b w:val="0"/>
          <w:bCs w:val="0"/>
          <w:color w:val="auto"/>
          <w:sz w:val="32"/>
          <w:szCs w:val="32"/>
        </w:rPr>
        <w:t>学校</w:t>
      </w:r>
      <w:r>
        <w:rPr>
          <w:rStyle w:val="16"/>
          <w:rFonts w:ascii="仿宋_GB2312" w:hAnsi="楷体_GB2312" w:eastAsia="仿宋_GB2312" w:cs="楷体_GB2312"/>
          <w:b w:val="0"/>
          <w:bCs w:val="0"/>
          <w:color w:val="auto"/>
          <w:sz w:val="32"/>
          <w:szCs w:val="32"/>
        </w:rPr>
        <w:t>联系人信息（</w:t>
      </w:r>
      <w:r>
        <w:rPr>
          <w:rStyle w:val="16"/>
          <w:rFonts w:hint="eastAsia" w:ascii="仿宋_GB2312" w:hAnsi="楷体_GB2312" w:eastAsia="仿宋_GB2312" w:cs="楷体_GB2312"/>
          <w:b w:val="0"/>
          <w:bCs w:val="0"/>
          <w:color w:val="auto"/>
          <w:sz w:val="32"/>
          <w:szCs w:val="32"/>
        </w:rPr>
        <w:t>格式</w:t>
      </w:r>
      <w:r>
        <w:rPr>
          <w:rStyle w:val="16"/>
          <w:rFonts w:ascii="仿宋_GB2312" w:hAnsi="楷体_GB2312" w:eastAsia="仿宋_GB2312" w:cs="楷体_GB2312"/>
          <w:b w:val="0"/>
          <w:bCs w:val="0"/>
          <w:color w:val="auto"/>
          <w:sz w:val="32"/>
          <w:szCs w:val="32"/>
        </w:rPr>
        <w:t>详见附件</w:t>
      </w:r>
      <w:r>
        <w:rPr>
          <w:rStyle w:val="16"/>
          <w:rFonts w:hint="eastAsia" w:ascii="仿宋_GB2312" w:hAnsi="楷体_GB2312" w:eastAsia="仿宋_GB2312" w:cs="楷体_GB2312"/>
          <w:b w:val="0"/>
          <w:bCs w:val="0"/>
          <w:color w:val="auto"/>
          <w:sz w:val="32"/>
          <w:szCs w:val="32"/>
          <w:lang w:val="en-US"/>
        </w:rPr>
        <w:t>6、7</w:t>
      </w:r>
      <w:r>
        <w:rPr>
          <w:rStyle w:val="16"/>
          <w:rFonts w:hint="eastAsia" w:ascii="仿宋_GB2312" w:hAnsi="楷体_GB2312" w:eastAsia="仿宋_GB2312" w:cs="楷体_GB2312"/>
          <w:b w:val="0"/>
          <w:bCs w:val="0"/>
          <w:color w:val="auto"/>
          <w:sz w:val="32"/>
          <w:szCs w:val="32"/>
        </w:rPr>
        <w:t>）</w:t>
      </w:r>
      <w:r>
        <w:rPr>
          <w:rStyle w:val="16"/>
          <w:rFonts w:hint="eastAsia" w:ascii="仿宋_GB2312" w:hAnsi="楷体_GB2312" w:eastAsia="仿宋_GB2312" w:cs="楷体_GB2312"/>
          <w:b w:val="0"/>
          <w:bCs w:val="0"/>
          <w:color w:val="auto"/>
          <w:sz w:val="32"/>
          <w:szCs w:val="32"/>
          <w:lang w:val="en-US"/>
        </w:rPr>
        <w:t>填报。</w:t>
      </w:r>
    </w:p>
    <w:p>
      <w:pPr>
        <w:pStyle w:val="17"/>
        <w:tabs>
          <w:tab w:val="left" w:pos="1282"/>
        </w:tabs>
        <w:spacing w:line="560" w:lineRule="exact"/>
        <w:ind w:firstLine="640" w:firstLineChars="200"/>
        <w:rPr>
          <w:rStyle w:val="16"/>
          <w:rFonts w:ascii="仿宋_GB2312" w:hAnsi="楷体_GB2312" w:eastAsia="仿宋_GB2312" w:cs="楷体_GB2312"/>
          <w:b w:val="0"/>
          <w:bCs w:val="0"/>
          <w:color w:val="auto"/>
          <w:sz w:val="32"/>
          <w:szCs w:val="32"/>
        </w:rPr>
      </w:pPr>
      <w:r>
        <w:rPr>
          <w:rStyle w:val="16"/>
          <w:rFonts w:hint="eastAsia" w:ascii="仿宋_GB2312" w:hAnsi="楷体_GB2312" w:eastAsia="仿宋_GB2312" w:cs="楷体_GB2312"/>
          <w:b w:val="0"/>
          <w:bCs w:val="0"/>
          <w:color w:val="auto"/>
          <w:sz w:val="32"/>
          <w:szCs w:val="32"/>
        </w:rPr>
        <w:t>联系人及联系方式：</w:t>
      </w:r>
    </w:p>
    <w:p>
      <w:pPr>
        <w:pStyle w:val="17"/>
        <w:tabs>
          <w:tab w:val="left" w:pos="1282"/>
        </w:tabs>
        <w:spacing w:line="560" w:lineRule="exact"/>
        <w:ind w:firstLine="640" w:firstLineChars="200"/>
        <w:rPr>
          <w:rStyle w:val="16"/>
          <w:rFonts w:ascii="仿宋_GB2312" w:hAnsi="楷体_GB2312" w:eastAsia="仿宋_GB2312" w:cs="楷体_GB2312"/>
          <w:b w:val="0"/>
          <w:bCs w:val="0"/>
          <w:color w:val="auto"/>
          <w:sz w:val="32"/>
          <w:szCs w:val="32"/>
        </w:rPr>
      </w:pPr>
      <w:r>
        <w:rPr>
          <w:rStyle w:val="16"/>
          <w:rFonts w:hint="eastAsia" w:ascii="仿宋_GB2312" w:hAnsi="楷体_GB2312" w:eastAsia="仿宋_GB2312" w:cs="楷体_GB2312"/>
          <w:b w:val="0"/>
          <w:bCs w:val="0"/>
          <w:color w:val="auto"/>
          <w:sz w:val="32"/>
          <w:szCs w:val="32"/>
        </w:rPr>
        <w:t>高等教育处联系人：潘妍利，联系电话：0531—51793783；</w:t>
      </w:r>
    </w:p>
    <w:p>
      <w:pPr>
        <w:pStyle w:val="17"/>
        <w:tabs>
          <w:tab w:val="left" w:pos="1282"/>
        </w:tabs>
        <w:spacing w:line="560" w:lineRule="exact"/>
        <w:ind w:firstLine="640" w:firstLineChars="200"/>
        <w:rPr>
          <w:rStyle w:val="16"/>
          <w:rFonts w:ascii="仿宋_GB2312" w:hAnsi="楷体_GB2312" w:eastAsia="仿宋_GB2312" w:cs="楷体_GB2312"/>
          <w:b w:val="0"/>
          <w:bCs w:val="0"/>
          <w:color w:val="auto"/>
          <w:sz w:val="32"/>
          <w:szCs w:val="32"/>
        </w:rPr>
      </w:pPr>
      <w:r>
        <w:rPr>
          <w:rStyle w:val="16"/>
          <w:rFonts w:hint="eastAsia" w:ascii="仿宋_GB2312" w:hAnsi="楷体_GB2312" w:eastAsia="仿宋_GB2312" w:cs="楷体_GB2312"/>
          <w:b w:val="0"/>
          <w:bCs w:val="0"/>
          <w:color w:val="auto"/>
          <w:sz w:val="32"/>
          <w:szCs w:val="32"/>
        </w:rPr>
        <w:t>技术支持联系人：管老师，联系电话：0531—89701233；赵老师，联系电话：0531—89701</w:t>
      </w:r>
      <w:r>
        <w:rPr>
          <w:rStyle w:val="16"/>
          <w:rFonts w:hint="eastAsia" w:ascii="仿宋_GB2312" w:hAnsi="楷体_GB2312" w:eastAsia="仿宋_GB2312" w:cs="楷体_GB2312"/>
          <w:b w:val="0"/>
          <w:bCs w:val="0"/>
          <w:color w:val="auto"/>
          <w:sz w:val="32"/>
          <w:szCs w:val="32"/>
          <w:lang w:val="en-US"/>
        </w:rPr>
        <w:t>7</w:t>
      </w:r>
      <w:r>
        <w:rPr>
          <w:rStyle w:val="16"/>
          <w:rFonts w:hint="eastAsia" w:ascii="仿宋_GB2312" w:hAnsi="楷体_GB2312" w:eastAsia="仿宋_GB2312" w:cs="楷体_GB2312"/>
          <w:b w:val="0"/>
          <w:bCs w:val="0"/>
          <w:color w:val="auto"/>
          <w:sz w:val="32"/>
          <w:szCs w:val="32"/>
        </w:rPr>
        <w:t>15。</w:t>
      </w:r>
    </w:p>
    <w:p>
      <w:pPr>
        <w:spacing w:line="560" w:lineRule="exact"/>
        <w:rPr>
          <w:rFonts w:ascii="仿宋_GB2312" w:hAnsi="仿宋_GB2312" w:eastAsia="仿宋_GB2312" w:cs="仿宋_GB2312"/>
          <w:sz w:val="32"/>
          <w:szCs w:val="32"/>
        </w:rPr>
      </w:pP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附件：1.山东省普通本科高等学校示范性基层教学组织推荐</w:t>
      </w:r>
    </w:p>
    <w:p>
      <w:pPr>
        <w:spacing w:line="560" w:lineRule="exact"/>
        <w:ind w:firstLine="1920" w:firstLineChars="600"/>
        <w:rPr>
          <w:rFonts w:ascii="仿宋_GB2312" w:hAnsi="仿宋_GB2312" w:eastAsia="仿宋_GB2312" w:cs="仿宋_GB2312"/>
          <w:spacing w:val="-11"/>
          <w:sz w:val="32"/>
          <w:szCs w:val="32"/>
        </w:rPr>
      </w:pPr>
      <w:r>
        <w:rPr>
          <w:rFonts w:hint="eastAsia" w:ascii="仿宋_GB2312" w:hAnsi="仿宋_GB2312" w:eastAsia="仿宋_GB2312" w:cs="仿宋_GB2312"/>
          <w:sz w:val="32"/>
          <w:szCs w:val="32"/>
        </w:rPr>
        <w:t>限额分配表</w:t>
      </w:r>
    </w:p>
    <w:p>
      <w:pPr>
        <w:numPr>
          <w:ilvl w:val="255"/>
          <w:numId w:val="0"/>
        </w:numPr>
        <w:spacing w:line="560" w:lineRule="exact"/>
        <w:ind w:firstLine="1573" w:firstLineChars="550"/>
        <w:rPr>
          <w:rFonts w:ascii="仿宋_GB2312" w:hAnsi="仿宋_GB2312" w:eastAsia="仿宋_GB2312" w:cs="仿宋_GB2312"/>
          <w:spacing w:val="-17"/>
          <w:kern w:val="0"/>
          <w:sz w:val="32"/>
          <w:szCs w:val="32"/>
        </w:rPr>
      </w:pPr>
      <w:r>
        <w:rPr>
          <w:rFonts w:hint="eastAsia" w:ascii="仿宋_GB2312" w:hAnsi="仿宋_GB2312" w:eastAsia="仿宋_GB2312" w:cs="仿宋_GB2312"/>
          <w:bCs/>
          <w:spacing w:val="-17"/>
          <w:kern w:val="0"/>
          <w:sz w:val="32"/>
          <w:szCs w:val="32"/>
        </w:rPr>
        <w:t>2.山东省普通本科高等学校示范性基层教学组织申报书</w:t>
      </w:r>
    </w:p>
    <w:p>
      <w:pPr>
        <w:numPr>
          <w:ilvl w:val="255"/>
          <w:numId w:val="0"/>
        </w:numPr>
        <w:spacing w:line="560" w:lineRule="exact"/>
        <w:ind w:firstLine="1573" w:firstLineChars="550"/>
        <w:rPr>
          <w:rFonts w:ascii="仿宋_GB2312" w:hAnsi="仿宋_GB2312" w:eastAsia="仿宋_GB2312" w:cs="仿宋_GB2312"/>
          <w:spacing w:val="-17"/>
          <w:kern w:val="0"/>
          <w:sz w:val="32"/>
          <w:szCs w:val="32"/>
        </w:rPr>
      </w:pPr>
      <w:r>
        <w:rPr>
          <w:rFonts w:hint="eastAsia" w:ascii="仿宋_GB2312" w:hAnsi="仿宋_GB2312" w:eastAsia="仿宋_GB2312" w:cs="仿宋_GB2312"/>
          <w:spacing w:val="-17"/>
          <w:kern w:val="0"/>
          <w:sz w:val="32"/>
          <w:szCs w:val="32"/>
        </w:rPr>
        <w:t>3.山东省普通本科高等学校教师教学发展示范中心申报书</w:t>
      </w:r>
    </w:p>
    <w:p>
      <w:pPr>
        <w:spacing w:line="560" w:lineRule="exact"/>
        <w:ind w:firstLine="1573" w:firstLineChars="550"/>
        <w:jc w:val="left"/>
        <w:rPr>
          <w:rFonts w:hint="eastAsia" w:ascii="仿宋_GB2312" w:hAnsi="仿宋_GB2312" w:eastAsia="仿宋_GB2312" w:cs="仿宋_GB2312"/>
          <w:bCs/>
          <w:spacing w:val="-17"/>
          <w:kern w:val="0"/>
          <w:sz w:val="32"/>
          <w:szCs w:val="32"/>
        </w:rPr>
      </w:pPr>
      <w:r>
        <w:rPr>
          <w:rFonts w:hint="eastAsia" w:ascii="仿宋_GB2312" w:hAnsi="仿宋_GB2312" w:eastAsia="仿宋_GB2312" w:cs="仿宋_GB2312"/>
          <w:spacing w:val="-17"/>
          <w:kern w:val="0"/>
          <w:sz w:val="32"/>
          <w:szCs w:val="32"/>
        </w:rPr>
        <w:t>4.</w:t>
      </w:r>
      <w:r>
        <w:rPr>
          <w:rFonts w:hint="eastAsia" w:ascii="仿宋_GB2312" w:hAnsi="仿宋_GB2312" w:eastAsia="仿宋_GB2312" w:cs="仿宋_GB2312"/>
          <w:bCs/>
          <w:spacing w:val="-17"/>
          <w:kern w:val="0"/>
          <w:sz w:val="32"/>
          <w:szCs w:val="32"/>
        </w:rPr>
        <w:t>山东省普通本科高等学校示范性基层教学组织推荐汇总</w:t>
      </w:r>
    </w:p>
    <w:p>
      <w:pPr>
        <w:spacing w:line="560" w:lineRule="exact"/>
        <w:ind w:firstLine="1859" w:firstLineChars="650"/>
        <w:jc w:val="left"/>
        <w:rPr>
          <w:rFonts w:ascii="仿宋_GB2312" w:hAnsi="仿宋_GB2312" w:eastAsia="仿宋_GB2312" w:cs="仿宋_GB2312"/>
          <w:spacing w:val="-17"/>
          <w:kern w:val="0"/>
          <w:sz w:val="32"/>
          <w:szCs w:val="32"/>
        </w:rPr>
      </w:pPr>
      <w:r>
        <w:rPr>
          <w:rFonts w:hint="eastAsia" w:ascii="仿宋_GB2312" w:hAnsi="仿宋_GB2312" w:eastAsia="仿宋_GB2312" w:cs="仿宋_GB2312"/>
          <w:bCs/>
          <w:spacing w:val="-17"/>
          <w:kern w:val="0"/>
          <w:sz w:val="32"/>
          <w:szCs w:val="32"/>
        </w:rPr>
        <w:t>表</w:t>
      </w:r>
    </w:p>
    <w:p>
      <w:pPr>
        <w:spacing w:line="560" w:lineRule="exact"/>
        <w:ind w:firstLine="1573" w:firstLineChars="550"/>
        <w:jc w:val="left"/>
        <w:rPr>
          <w:rFonts w:hint="eastAsia" w:ascii="仿宋_GB2312" w:hAnsi="仿宋_GB2312" w:eastAsia="仿宋_GB2312" w:cs="仿宋_GB2312"/>
          <w:spacing w:val="-17"/>
          <w:kern w:val="0"/>
          <w:sz w:val="32"/>
          <w:szCs w:val="32"/>
        </w:rPr>
      </w:pPr>
      <w:r>
        <w:rPr>
          <w:rFonts w:hint="eastAsia" w:ascii="仿宋_GB2312" w:hAnsi="仿宋_GB2312" w:eastAsia="仿宋_GB2312" w:cs="仿宋_GB2312"/>
          <w:spacing w:val="-17"/>
          <w:kern w:val="0"/>
          <w:sz w:val="32"/>
          <w:szCs w:val="32"/>
        </w:rPr>
        <w:t>5.山东省普通本科高等学校教师教学发展示范中心推荐汇</w:t>
      </w:r>
    </w:p>
    <w:p>
      <w:pPr>
        <w:spacing w:line="560" w:lineRule="exact"/>
        <w:ind w:firstLine="1859" w:firstLineChars="650"/>
        <w:jc w:val="left"/>
        <w:rPr>
          <w:rFonts w:ascii="仿宋_GB2312" w:hAnsi="仿宋_GB2312" w:eastAsia="仿宋_GB2312" w:cs="仿宋_GB2312"/>
          <w:spacing w:val="-17"/>
          <w:kern w:val="0"/>
          <w:sz w:val="32"/>
          <w:szCs w:val="32"/>
        </w:rPr>
      </w:pPr>
      <w:r>
        <w:rPr>
          <w:rFonts w:hint="eastAsia" w:ascii="仿宋_GB2312" w:hAnsi="仿宋_GB2312" w:eastAsia="仿宋_GB2312" w:cs="仿宋_GB2312"/>
          <w:spacing w:val="-17"/>
          <w:kern w:val="0"/>
          <w:sz w:val="32"/>
          <w:szCs w:val="32"/>
        </w:rPr>
        <w:t>总表</w:t>
      </w:r>
    </w:p>
    <w:p>
      <w:pPr>
        <w:spacing w:line="560" w:lineRule="exact"/>
        <w:ind w:firstLine="1573" w:firstLineChars="550"/>
        <w:jc w:val="left"/>
        <w:rPr>
          <w:rFonts w:ascii="仿宋_GB2312" w:hAnsi="仿宋_GB2312" w:eastAsia="仿宋_GB2312" w:cs="仿宋_GB2312"/>
          <w:spacing w:val="-17"/>
          <w:kern w:val="0"/>
          <w:sz w:val="32"/>
          <w:szCs w:val="32"/>
        </w:rPr>
      </w:pPr>
      <w:r>
        <w:rPr>
          <w:rFonts w:hint="eastAsia" w:ascii="仿宋_GB2312" w:hAnsi="仿宋_GB2312" w:eastAsia="仿宋_GB2312" w:cs="仿宋_GB2312"/>
          <w:spacing w:val="-17"/>
          <w:kern w:val="0"/>
          <w:sz w:val="32"/>
          <w:szCs w:val="32"/>
        </w:rPr>
        <w:t>6.推荐专家信息表</w:t>
      </w:r>
    </w:p>
    <w:p>
      <w:pPr>
        <w:spacing w:line="560" w:lineRule="exact"/>
        <w:ind w:firstLine="1573" w:firstLineChars="550"/>
        <w:jc w:val="left"/>
        <w:rPr>
          <w:rFonts w:ascii="仿宋_GB2312" w:eastAsia="仿宋_GB2312"/>
          <w:sz w:val="32"/>
          <w:szCs w:val="32"/>
        </w:rPr>
      </w:pPr>
      <w:r>
        <w:rPr>
          <w:rFonts w:hint="eastAsia" w:ascii="仿宋_GB2312" w:hAnsi="仿宋_GB2312" w:eastAsia="仿宋_GB2312" w:cs="仿宋_GB2312"/>
          <w:spacing w:val="-17"/>
          <w:kern w:val="0"/>
          <w:sz w:val="32"/>
          <w:szCs w:val="32"/>
        </w:rPr>
        <w:t>7.工作联系人信息表</w:t>
      </w:r>
    </w:p>
    <w:p>
      <w:pPr>
        <w:spacing w:line="560" w:lineRule="exact"/>
        <w:ind w:firstLine="1573" w:firstLineChars="550"/>
        <w:rPr>
          <w:rFonts w:ascii="仿宋_GB2312" w:hAnsi="仿宋_GB2312" w:eastAsia="仿宋_GB2312" w:cs="仿宋_GB2312"/>
          <w:spacing w:val="-17"/>
          <w:kern w:val="0"/>
          <w:sz w:val="32"/>
          <w:szCs w:val="32"/>
        </w:rPr>
      </w:pPr>
    </w:p>
    <w:p>
      <w:pPr>
        <w:pStyle w:val="6"/>
        <w:shd w:val="clear" w:color="auto" w:fill="FFFFFF"/>
        <w:spacing w:before="0" w:beforeAutospacing="0" w:after="0" w:afterAutospacing="0" w:line="560" w:lineRule="exact"/>
        <w:ind w:firstLine="5120" w:firstLineChars="1600"/>
        <w:jc w:val="both"/>
        <w:rPr>
          <w:rFonts w:ascii="仿宋_GB2312" w:eastAsia="仿宋_GB2312"/>
          <w:sz w:val="32"/>
          <w:szCs w:val="32"/>
        </w:rPr>
      </w:pPr>
    </w:p>
    <w:p>
      <w:pPr>
        <w:pStyle w:val="6"/>
        <w:shd w:val="clear" w:color="auto" w:fill="FFFFFF"/>
        <w:spacing w:before="0" w:beforeAutospacing="0" w:after="0" w:afterAutospacing="0" w:line="560" w:lineRule="exact"/>
        <w:ind w:firstLine="5120" w:firstLineChars="1600"/>
        <w:jc w:val="both"/>
        <w:rPr>
          <w:rFonts w:ascii="仿宋_GB2312" w:eastAsia="仿宋_GB2312"/>
          <w:sz w:val="32"/>
          <w:szCs w:val="32"/>
        </w:rPr>
      </w:pPr>
      <w:r>
        <w:rPr>
          <w:rFonts w:hint="eastAsia" w:ascii="仿宋_GB2312" w:eastAsia="仿宋_GB2312"/>
          <w:sz w:val="32"/>
          <w:szCs w:val="32"/>
        </w:rPr>
        <w:t>山东省教育厅</w:t>
      </w:r>
    </w:p>
    <w:p>
      <w:pPr>
        <w:pStyle w:val="6"/>
        <w:shd w:val="clear" w:color="auto" w:fill="FFFFFF"/>
        <w:spacing w:line="560" w:lineRule="exact"/>
        <w:ind w:firstLine="640" w:firstLineChars="200"/>
        <w:rPr>
          <w:rFonts w:ascii="黑体" w:hAnsi="黑体" w:eastAsia="黑体" w:cs="黑体"/>
          <w:color w:val="000000"/>
          <w:kern w:val="0"/>
          <w:sz w:val="32"/>
          <w:szCs w:val="32"/>
        </w:rPr>
      </w:pPr>
      <w:r>
        <w:rPr>
          <w:rFonts w:hint="eastAsia" w:ascii="仿宋_GB2312" w:eastAsia="仿宋_GB2312"/>
          <w:sz w:val="32"/>
          <w:szCs w:val="32"/>
        </w:rPr>
        <w:t xml:space="preserve">                           20</w:t>
      </w:r>
      <w:r>
        <w:rPr>
          <w:rFonts w:ascii="仿宋_GB2312" w:eastAsia="仿宋_GB2312"/>
          <w:sz w:val="32"/>
          <w:szCs w:val="32"/>
        </w:rPr>
        <w:t>2</w:t>
      </w:r>
      <w:r>
        <w:rPr>
          <w:rFonts w:hint="eastAsia" w:ascii="仿宋_GB2312" w:eastAsia="仿宋_GB2312"/>
          <w:sz w:val="32"/>
          <w:szCs w:val="32"/>
        </w:rPr>
        <w:t>3年11月 日</w:t>
      </w: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黑体" w:hAnsi="黑体" w:eastAsia="黑体" w:cs="黑体"/>
          <w:color w:val="000000"/>
          <w:kern w:val="0"/>
          <w:sz w:val="32"/>
          <w:szCs w:val="32"/>
        </w:rPr>
      </w:pPr>
    </w:p>
    <w:p>
      <w:pPr>
        <w:rPr>
          <w:rFonts w:hint="eastAsia" w:ascii="汉仪书宋一简" w:hAnsi="Times New Roman" w:eastAsia="汉仪书宋一简" w:cs="Times New Roman"/>
          <w:kern w:val="2"/>
          <w:sz w:val="22"/>
          <w:szCs w:val="22"/>
        </w:rPr>
      </w:pPr>
      <w:r>
        <w:rPr>
          <w:rFonts w:hint="eastAsia" w:ascii="黑体" w:hAnsi="黑体" w:eastAsia="黑体" w:cs="黑体"/>
          <w:color w:val="000000"/>
          <w:kern w:val="0"/>
          <w:sz w:val="32"/>
          <w:szCs w:val="32"/>
        </w:rPr>
        <w:t>附件1</w:t>
      </w:r>
    </w:p>
    <w:p>
      <w:pPr>
        <w:spacing w:line="560" w:lineRule="exact"/>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山东省普通本科高等学校</w:t>
      </w:r>
    </w:p>
    <w:p>
      <w:pPr>
        <w:spacing w:line="560" w:lineRule="exact"/>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示范性基层教学组织推荐限额分配表</w:t>
      </w:r>
    </w:p>
    <w:tbl>
      <w:tblPr>
        <w:tblStyle w:val="7"/>
        <w:tblpPr w:leftFromText="180" w:rightFromText="180" w:vertAnchor="text" w:horzAnchor="page" w:tblpX="2014" w:tblpY="958"/>
        <w:tblOverlap w:val="never"/>
        <w:tblW w:w="8368" w:type="dxa"/>
        <w:tblInd w:w="0" w:type="dxa"/>
        <w:tblLayout w:type="fixed"/>
        <w:tblCellMar>
          <w:top w:w="0" w:type="dxa"/>
          <w:left w:w="0" w:type="dxa"/>
          <w:bottom w:w="0" w:type="dxa"/>
          <w:right w:w="0" w:type="dxa"/>
        </w:tblCellMar>
      </w:tblPr>
      <w:tblGrid>
        <w:gridCol w:w="681"/>
        <w:gridCol w:w="2605"/>
        <w:gridCol w:w="2349"/>
        <w:gridCol w:w="1215"/>
        <w:gridCol w:w="1518"/>
      </w:tblGrid>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序号</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学校名称</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kern w:val="0"/>
                <w:sz w:val="22"/>
                <w:szCs w:val="22"/>
                <w:lang w:bidi="ar"/>
              </w:rPr>
            </w:pPr>
            <w:r>
              <w:rPr>
                <w:rFonts w:hint="eastAsia" w:ascii="黑体" w:hAnsi="宋体" w:eastAsia="黑体" w:cs="黑体"/>
                <w:color w:val="000000"/>
                <w:kern w:val="0"/>
                <w:sz w:val="22"/>
                <w:szCs w:val="22"/>
                <w:lang w:bidi="ar"/>
              </w:rPr>
              <w:t>学校代码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kern w:val="0"/>
                <w:sz w:val="22"/>
                <w:szCs w:val="22"/>
                <w:lang w:bidi="ar"/>
              </w:rPr>
            </w:pPr>
            <w:r>
              <w:rPr>
                <w:rFonts w:hint="eastAsia" w:ascii="黑体" w:hAnsi="宋体" w:eastAsia="黑体" w:cs="黑体"/>
                <w:color w:val="000000"/>
                <w:kern w:val="0"/>
                <w:sz w:val="22"/>
                <w:szCs w:val="22"/>
                <w:lang w:bidi="ar"/>
              </w:rPr>
              <w:t>推荐限额</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kern w:val="0"/>
                <w:sz w:val="22"/>
                <w:szCs w:val="22"/>
                <w:lang w:bidi="ar"/>
              </w:rPr>
            </w:pPr>
            <w:r>
              <w:rPr>
                <w:rFonts w:hint="eastAsia" w:ascii="黑体" w:hAnsi="宋体" w:eastAsia="黑体" w:cs="黑体"/>
                <w:color w:val="000000"/>
                <w:kern w:val="0"/>
                <w:sz w:val="22"/>
                <w:szCs w:val="22"/>
                <w:lang w:bidi="ar"/>
              </w:rPr>
              <w:t>推荐专家数量</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哈尔滨工业大学（威海）</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10213</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10422</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45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中国海洋大学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10423</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18</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山东科技大学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10424</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7</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21</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5</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kern w:val="0"/>
                <w:sz w:val="22"/>
                <w:szCs w:val="22"/>
                <w:lang w:bidi="ar"/>
              </w:rPr>
            </w:pPr>
            <w:r>
              <w:rPr>
                <w:rFonts w:hint="eastAsia" w:ascii="汉仪书宋一简" w:hAnsi="宋体" w:eastAsia="汉仪书宋一简" w:cs="宋体"/>
                <w:sz w:val="22"/>
                <w:szCs w:val="22"/>
              </w:rPr>
              <w:t>中国石油大学（华东）</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10425</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青岛科技大学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10426</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18</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济南大学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10427</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7</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21</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青岛理工大学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10429</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18</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山东建筑大学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齐鲁工业大学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10431</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7</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21</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11</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山东理工大学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10433</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7</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21</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12</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山东农业大学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10434</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青岛农业大学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10435</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18</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14</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潍坊医学院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10438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9</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27</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山东第一医科大学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10439</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30</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16</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滨州医学院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10440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7</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21</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17</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山东中医药大学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10441</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7</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21</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18</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济宁医学院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10443</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9</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27</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19</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山东师范大学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10445</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7</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21</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曲阜师范大学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10446</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18</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21</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聊城大学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10447</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18</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22</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德州学院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10448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23</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滨州学院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10449</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4</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12</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24</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鲁东大学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10451</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18</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25</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临沂大学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10452</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7</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21</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26</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泰山学院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10453</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9</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27</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济宁学院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10454</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9</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28</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菏泽学院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10455</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4</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12</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29</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山东财经大学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10456</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山东体育学院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10457</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31</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山东艺术学院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10458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9</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32</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齐鲁医药学院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10825</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4</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12</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33</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青岛滨海学院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10868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34</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枣庄学院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10904</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4</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12</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35</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山东工艺美术学院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10908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36</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11065</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37</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烟台大学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11066</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18</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38</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潍坊学院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11067</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39</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山东警察学院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11324</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40</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山东交通学院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11510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41</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山东工商学院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11688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9</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42</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山东女子学院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12331</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43</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烟台南山学院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12332</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4</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12</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44</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潍坊科技学院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12843</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45</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山东英才学院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13006</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9</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46</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青岛恒星科技学院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13015</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47</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青岛黄海学院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13320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48</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山东现代学院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13322</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49</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山东协和学院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13324</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15</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50</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烟台理工学院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13359</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51</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聊城大学东昌学院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13373</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52</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青岛城市学院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13378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53</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潍坊理工学院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13379</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9</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54</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山东财经大学燕山学院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13383</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55</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山东石油化工学院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13386</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56</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泰山科技学院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13624</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57</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山东华宇工学院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13857</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58</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青岛工学院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13995</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59</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青岛农业大学海都学院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13997</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齐鲁理工学院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13998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4</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12</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61</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山东财经大学东方学院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13999</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62</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烟台科技学院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14002</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63</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山东政法学院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14100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64</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齐鲁师范学院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14276</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9</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65</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山东青年政治学院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14277</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9</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66</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青岛电影学院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14327</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67</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山东管理学院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14438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68</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rPr>
                <w:rFonts w:ascii="宋体" w:hAnsi="宋体" w:cs="宋体"/>
                <w:color w:val="000000"/>
                <w:sz w:val="22"/>
                <w:szCs w:val="22"/>
              </w:rPr>
            </w:pPr>
            <w:r>
              <w:rPr>
                <w:rFonts w:hint="eastAsia" w:ascii="汉仪书宋一简" w:hAnsi="宋体" w:eastAsia="汉仪书宋一简" w:cs="宋体"/>
                <w:sz w:val="22"/>
                <w:szCs w:val="22"/>
              </w:rPr>
              <w:t>山东农业工程学院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hAnsi="宋体" w:eastAsia="汉仪书宋一简" w:cs="宋体"/>
              </w:rPr>
            </w:pPr>
            <w:r>
              <w:rPr>
                <w:rFonts w:hint="eastAsia" w:ascii="汉仪书宋一简" w:eastAsia="汉仪书宋一简"/>
                <w:sz w:val="22"/>
                <w:szCs w:val="22"/>
              </w:rPr>
              <w:t>14439</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69</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汉仪书宋一简" w:hAnsi="宋体" w:eastAsia="汉仪书宋一简" w:cs="宋体"/>
                <w:sz w:val="22"/>
                <w:szCs w:val="22"/>
              </w:rPr>
            </w:pPr>
            <w:r>
              <w:rPr>
                <w:rFonts w:hint="eastAsia" w:ascii="汉仪书宋一简" w:hAnsi="汉仪书宋一简" w:eastAsia="汉仪书宋一简" w:cs="汉仪书宋一简"/>
                <w:color w:val="000000"/>
                <w:kern w:val="0"/>
                <w:sz w:val="22"/>
                <w:szCs w:val="22"/>
                <w:lang w:bidi="ar"/>
              </w:rPr>
              <w:t>海军航空大学</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汉仪书宋一简" w:eastAsia="汉仪书宋一简"/>
                <w:sz w:val="22"/>
                <w:szCs w:val="22"/>
              </w:rPr>
            </w:pPr>
            <w:r>
              <w:rPr>
                <w:rFonts w:hint="eastAsia" w:ascii="汉仪书宋一简" w:hAnsi="汉仪书宋一简" w:eastAsia="汉仪书宋一简" w:cs="汉仪书宋一简"/>
                <w:color w:val="000000"/>
                <w:kern w:val="0"/>
                <w:sz w:val="22"/>
                <w:szCs w:val="22"/>
                <w:lang w:bidi="ar"/>
              </w:rPr>
              <w:t>91019</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hint="eastAsia" w:ascii="汉仪书宋一简" w:hAnsi="Times New Roman" w:eastAsia="汉仪书宋一简" w:cs="Times New Roman"/>
                <w:kern w:val="2"/>
                <w:sz w:val="22"/>
                <w:szCs w:val="22"/>
                <w:lang w:bidi="ar"/>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hint="eastAsia" w:ascii="汉仪书宋一简" w:hAnsi="Times New Roman" w:eastAsia="汉仪书宋一简" w:cs="Times New Roman"/>
                <w:kern w:val="2"/>
                <w:sz w:val="22"/>
                <w:szCs w:val="22"/>
                <w:lang w:bidi="ar"/>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45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70</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汉仪书宋一简" w:hAnsi="宋体" w:eastAsia="汉仪书宋一简" w:cs="宋体"/>
                <w:sz w:val="22"/>
                <w:szCs w:val="22"/>
              </w:rPr>
            </w:pPr>
            <w:r>
              <w:rPr>
                <w:rFonts w:hint="eastAsia" w:ascii="汉仪书宋一简" w:hAnsi="汉仪书宋一简" w:eastAsia="汉仪书宋一简" w:cs="汉仪书宋一简"/>
                <w:color w:val="000000"/>
                <w:kern w:val="0"/>
                <w:sz w:val="22"/>
                <w:szCs w:val="22"/>
                <w:lang w:bidi="ar"/>
              </w:rPr>
              <w:t>海军潜艇学院</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汉仪书宋一简" w:eastAsia="汉仪书宋一简"/>
                <w:sz w:val="22"/>
                <w:szCs w:val="22"/>
              </w:rPr>
            </w:pPr>
            <w:r>
              <w:rPr>
                <w:rFonts w:hint="eastAsia" w:ascii="汉仪书宋一简" w:hAnsi="汉仪书宋一简" w:eastAsia="汉仪书宋一简" w:cs="汉仪书宋一简"/>
                <w:color w:val="000000"/>
                <w:kern w:val="0"/>
                <w:sz w:val="22"/>
                <w:szCs w:val="22"/>
                <w:lang w:bidi="ar"/>
              </w:rPr>
              <w:t>91018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hint="eastAsia" w:ascii="汉仪书宋一简" w:hAnsi="Times New Roman" w:eastAsia="汉仪书宋一简" w:cs="Times New Roman"/>
                <w:kern w:val="2"/>
                <w:sz w:val="22"/>
                <w:szCs w:val="22"/>
                <w:lang w:bidi="ar"/>
              </w:rPr>
            </w:pPr>
            <w:r>
              <w:rPr>
                <w:rFonts w:hint="eastAsia" w:ascii="汉仪书宋一简" w:hAnsi="Times New Roman" w:eastAsia="汉仪书宋一简" w:cs="Times New Roman"/>
                <w:i w:val="0"/>
                <w:kern w:val="2"/>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hint="eastAsia" w:ascii="汉仪书宋一简" w:hAnsi="Times New Roman" w:eastAsia="汉仪书宋一简" w:cs="Times New Roman"/>
                <w:kern w:val="2"/>
                <w:sz w:val="22"/>
                <w:szCs w:val="22"/>
                <w:lang w:bidi="ar"/>
              </w:rPr>
            </w:pPr>
            <w:r>
              <w:rPr>
                <w:rFonts w:hint="eastAsia" w:ascii="汉仪书宋一简" w:hAnsi="Times New Roman" w:eastAsia="汉仪书宋一简" w:cs="Times New Roman"/>
                <w:i w:val="0"/>
                <w:kern w:val="2"/>
                <w:sz w:val="22"/>
                <w:szCs w:val="22"/>
                <w:u w:val="none"/>
                <w:lang w:val="en-US" w:eastAsia="zh-CN" w:bidi="ar"/>
              </w:rPr>
              <w:t>6</w:t>
            </w:r>
          </w:p>
        </w:tc>
      </w:tr>
      <w:tr>
        <w:tblPrEx>
          <w:tblCellMar>
            <w:top w:w="0" w:type="dxa"/>
            <w:left w:w="0" w:type="dxa"/>
            <w:bottom w:w="0" w:type="dxa"/>
            <w:right w:w="0" w:type="dxa"/>
          </w:tblCellMar>
        </w:tblPrEx>
        <w:trPr>
          <w:trHeight w:val="579"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71</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汉仪书宋一简" w:hAnsi="宋体" w:eastAsia="汉仪书宋一简" w:cs="宋体"/>
                <w:sz w:val="22"/>
                <w:szCs w:val="22"/>
              </w:rPr>
            </w:pPr>
            <w:r>
              <w:rPr>
                <w:rFonts w:hint="eastAsia" w:ascii="汉仪书宋一简" w:hAnsi="汉仪书宋一简" w:eastAsia="汉仪书宋一简" w:cs="汉仪书宋一简"/>
                <w:color w:val="000000"/>
                <w:kern w:val="0"/>
                <w:sz w:val="22"/>
                <w:szCs w:val="22"/>
                <w:lang w:bidi="ar"/>
              </w:rPr>
              <w:t>康复大学（筹）</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both"/>
              <w:rPr>
                <w:rFonts w:ascii="汉仪书宋一简" w:eastAsia="汉仪书宋一简"/>
                <w:sz w:val="22"/>
                <w:szCs w:val="22"/>
              </w:rPr>
            </w:pPr>
            <w:r>
              <w:rPr>
                <w:rFonts w:hint="eastAsia" w:ascii="汉仪书宋一简" w:eastAsia="汉仪书宋一简"/>
                <w:sz w:val="22"/>
                <w:szCs w:val="22"/>
              </w:rPr>
              <w:t>90001(临时账号使用代码)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hint="eastAsia"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hint="eastAsia"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r>
      <w:tr>
        <w:tblPrEx>
          <w:tblCellMar>
            <w:top w:w="0" w:type="dxa"/>
            <w:left w:w="0" w:type="dxa"/>
            <w:bottom w:w="0" w:type="dxa"/>
            <w:right w:w="0" w:type="dxa"/>
          </w:tblCellMar>
        </w:tblPrEx>
        <w:trPr>
          <w:trHeight w:val="599"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72</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汉仪书宋一简" w:hAnsi="宋体" w:eastAsia="汉仪书宋一简" w:cs="宋体"/>
                <w:sz w:val="22"/>
                <w:szCs w:val="22"/>
              </w:rPr>
            </w:pPr>
            <w:r>
              <w:rPr>
                <w:rFonts w:hint="eastAsia" w:ascii="汉仪书宋一简" w:hAnsi="汉仪书宋一简" w:eastAsia="汉仪书宋一简" w:cs="汉仪书宋一简"/>
                <w:color w:val="000000"/>
                <w:kern w:val="0"/>
                <w:sz w:val="22"/>
                <w:szCs w:val="22"/>
                <w:lang w:bidi="ar"/>
              </w:rPr>
              <w:t>哈尔滨工程大学在鲁办学机构</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both"/>
              <w:rPr>
                <w:rFonts w:ascii="汉仪书宋一简" w:eastAsia="汉仪书宋一简"/>
                <w:sz w:val="22"/>
                <w:szCs w:val="22"/>
              </w:rPr>
            </w:pPr>
            <w:r>
              <w:rPr>
                <w:rFonts w:hint="eastAsia" w:ascii="汉仪书宋一简" w:eastAsia="汉仪书宋一简"/>
                <w:sz w:val="22"/>
                <w:szCs w:val="22"/>
              </w:rPr>
              <w:t>90002(临时账号使用代码)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hint="eastAsia"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hint="eastAsia"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r>
      <w:tr>
        <w:tblPrEx>
          <w:tblCellMar>
            <w:top w:w="0" w:type="dxa"/>
            <w:left w:w="0" w:type="dxa"/>
            <w:bottom w:w="0" w:type="dxa"/>
            <w:right w:w="0" w:type="dxa"/>
          </w:tblCellMar>
        </w:tblPrEx>
        <w:trPr>
          <w:trHeight w:val="594" w:hRule="exac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73</w:t>
            </w:r>
          </w:p>
        </w:tc>
        <w:tc>
          <w:tcPr>
            <w:tcW w:w="2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extAlignment w:val="center"/>
              <w:rPr>
                <w:rFonts w:ascii="汉仪书宋一简" w:hAnsi="汉仪书宋一简" w:eastAsia="汉仪书宋一简" w:cs="汉仪书宋一简"/>
                <w:color w:val="000000"/>
                <w:kern w:val="0"/>
                <w:sz w:val="22"/>
                <w:szCs w:val="22"/>
                <w:lang w:bidi="ar"/>
              </w:rPr>
            </w:pPr>
            <w:r>
              <w:rPr>
                <w:rFonts w:hint="eastAsia" w:ascii="汉仪书宋一简" w:hAnsi="汉仪书宋一简" w:eastAsia="汉仪书宋一简" w:cs="汉仪书宋一简"/>
                <w:color w:val="000000"/>
                <w:kern w:val="0"/>
                <w:sz w:val="22"/>
                <w:szCs w:val="22"/>
                <w:lang w:bidi="ar"/>
              </w:rPr>
              <w:t>空天信息大学（筹）</w:t>
            </w:r>
          </w:p>
        </w:tc>
        <w:tc>
          <w:tcPr>
            <w:tcW w:w="23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rPr>
                <w:rFonts w:ascii="汉仪书宋一简" w:eastAsia="汉仪书宋一简"/>
                <w:sz w:val="22"/>
                <w:szCs w:val="22"/>
              </w:rPr>
            </w:pPr>
            <w:r>
              <w:rPr>
                <w:rFonts w:hint="eastAsia" w:ascii="汉仪书宋一简" w:eastAsia="汉仪书宋一简"/>
                <w:sz w:val="22"/>
                <w:szCs w:val="22"/>
              </w:rPr>
              <w:t>90003</w:t>
            </w:r>
            <w:r>
              <w:rPr>
                <w:rFonts w:hint="eastAsia" w:ascii="汉仪书宋一简" w:eastAsia="汉仪书宋一简"/>
                <w:szCs w:val="21"/>
              </w:rPr>
              <w:t>(临时账</w:t>
            </w:r>
            <w:r>
              <w:rPr>
                <w:rFonts w:hint="eastAsia" w:ascii="汉仪书宋一简" w:eastAsia="汉仪书宋一简"/>
                <w:sz w:val="22"/>
                <w:szCs w:val="22"/>
              </w:rPr>
              <w:t>使用代码</w:t>
            </w:r>
            <w:r>
              <w:rPr>
                <w:rFonts w:hint="eastAsia" w:ascii="汉仪书宋一简" w:eastAsia="汉仪书宋一简"/>
                <w:szCs w:val="21"/>
              </w:rPr>
              <w:t>号)</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hint="eastAsia"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auto"/>
              <w:rPr>
                <w:rFonts w:hint="eastAsia" w:ascii="汉仪书宋一简" w:eastAsia="汉仪书宋一简"/>
                <w:sz w:val="22"/>
                <w:szCs w:val="22"/>
              </w:rPr>
            </w:pPr>
            <w:r>
              <w:rPr>
                <w:rFonts w:hint="eastAsia" w:ascii="汉仪书宋一简" w:hAnsi="Times New Roman" w:eastAsia="汉仪书宋一简" w:cs="Times New Roman"/>
                <w:i w:val="0"/>
                <w:kern w:val="2"/>
                <w:sz w:val="22"/>
                <w:szCs w:val="22"/>
                <w:u w:val="none"/>
                <w:lang w:val="en-US" w:eastAsia="zh-CN" w:bidi="ar"/>
              </w:rPr>
              <w:t>3</w:t>
            </w:r>
          </w:p>
        </w:tc>
      </w:tr>
    </w:tbl>
    <w:p>
      <w:pPr>
        <w:spacing w:line="600" w:lineRule="exact"/>
        <w:rPr>
          <w:rFonts w:ascii="黑体" w:hAnsi="黑体" w:eastAsia="黑体" w:cs="黑体"/>
          <w:color w:val="000000"/>
          <w:sz w:val="32"/>
          <w:szCs w:val="32"/>
        </w:rPr>
        <w:sectPr>
          <w:footerReference r:id="rId3" w:type="default"/>
          <w:pgSz w:w="11906" w:h="16838"/>
          <w:pgMar w:top="1871" w:right="1531" w:bottom="1871" w:left="1531" w:header="0" w:footer="1588" w:gutter="0"/>
          <w:cols w:space="720" w:num="1"/>
          <w:docGrid w:linePitch="587" w:charSpace="2004"/>
        </w:sectPr>
      </w:pPr>
    </w:p>
    <w:p>
      <w:pPr>
        <w:spacing w:line="600" w:lineRule="exact"/>
        <w:rPr>
          <w:rFonts w:ascii="黑体" w:hAnsi="黑体" w:eastAsia="黑体" w:cs="黑体"/>
          <w:color w:val="000000"/>
          <w:sz w:val="32"/>
          <w:szCs w:val="32"/>
        </w:rPr>
      </w:pPr>
      <w:r>
        <w:rPr>
          <w:rFonts w:hint="eastAsia" w:ascii="黑体" w:hAnsi="黑体" w:eastAsia="黑体" w:cs="黑体"/>
          <w:color w:val="000000"/>
          <w:sz w:val="32"/>
          <w:szCs w:val="32"/>
        </w:rPr>
        <w:t>附件2</w:t>
      </w:r>
    </w:p>
    <w:p>
      <w:pPr>
        <w:spacing w:line="600" w:lineRule="exact"/>
        <w:ind w:left="420"/>
        <w:jc w:val="center"/>
        <w:rPr>
          <w:rFonts w:ascii="方正小标宋简体" w:hAnsi="方正小标宋简体" w:eastAsia="方正小标宋简体" w:cs="方正小标宋简体"/>
          <w:color w:val="000000"/>
          <w:sz w:val="52"/>
          <w:szCs w:val="52"/>
        </w:rPr>
      </w:pPr>
    </w:p>
    <w:p>
      <w:pPr>
        <w:snapToGrid w:val="0"/>
        <w:spacing w:line="960" w:lineRule="exact"/>
        <w:jc w:val="center"/>
        <w:rPr>
          <w:rFonts w:ascii="方正小标宋简体" w:eastAsia="方正小标宋简体"/>
          <w:color w:val="000000"/>
          <w:spacing w:val="40"/>
          <w:sz w:val="44"/>
          <w:szCs w:val="44"/>
        </w:rPr>
      </w:pPr>
      <w:r>
        <w:rPr>
          <w:rFonts w:hint="eastAsia" w:ascii="方正小标宋简体" w:eastAsia="方正小标宋简体"/>
          <w:color w:val="000000"/>
          <w:spacing w:val="40"/>
          <w:sz w:val="44"/>
          <w:szCs w:val="44"/>
        </w:rPr>
        <w:t>山东省普通本科高等学校</w:t>
      </w:r>
    </w:p>
    <w:p>
      <w:pPr>
        <w:snapToGrid w:val="0"/>
        <w:spacing w:line="960" w:lineRule="exact"/>
        <w:jc w:val="center"/>
        <w:rPr>
          <w:rFonts w:ascii="方正小标宋简体" w:eastAsia="仿宋_GB2312"/>
          <w:b/>
          <w:bCs/>
          <w:color w:val="000000"/>
          <w:spacing w:val="40"/>
          <w:sz w:val="48"/>
          <w:szCs w:val="48"/>
        </w:rPr>
      </w:pPr>
      <w:r>
        <w:rPr>
          <w:rFonts w:hint="eastAsia" w:ascii="方正小标宋简体" w:eastAsia="方正小标宋简体"/>
          <w:color w:val="000000"/>
          <w:spacing w:val="40"/>
          <w:sz w:val="44"/>
          <w:szCs w:val="44"/>
        </w:rPr>
        <w:t>示范性基层教学组织申报书</w:t>
      </w:r>
    </w:p>
    <w:p>
      <w:pPr>
        <w:spacing w:line="960" w:lineRule="exact"/>
        <w:ind w:left="735" w:leftChars="350" w:firstLine="300" w:firstLineChars="100"/>
        <w:rPr>
          <w:rFonts w:ascii="仿宋_GB2312"/>
          <w:color w:val="000000"/>
          <w:sz w:val="30"/>
          <w:szCs w:val="30"/>
        </w:rPr>
      </w:pPr>
    </w:p>
    <w:p>
      <w:pPr>
        <w:spacing w:line="960" w:lineRule="exact"/>
        <w:ind w:left="735" w:leftChars="350" w:firstLine="300" w:firstLineChars="100"/>
        <w:rPr>
          <w:rFonts w:ascii="仿宋_GB2312"/>
          <w:color w:val="000000"/>
          <w:sz w:val="30"/>
          <w:szCs w:val="30"/>
        </w:rPr>
      </w:pPr>
    </w:p>
    <w:p>
      <w:pPr>
        <w:spacing w:line="960" w:lineRule="exact"/>
        <w:ind w:left="735" w:leftChars="350" w:firstLine="320" w:firstLineChars="100"/>
        <w:rPr>
          <w:rFonts w:ascii="楷体_GB2312" w:eastAsia="楷体_GB2312"/>
          <w:color w:val="000000"/>
          <w:sz w:val="32"/>
          <w:szCs w:val="32"/>
        </w:rPr>
      </w:pPr>
      <w:r>
        <w:rPr>
          <w:rFonts w:hint="eastAsia" w:ascii="楷体_GB2312" w:hAnsi="黑体" w:eastAsia="楷体_GB2312"/>
          <w:color w:val="000000"/>
          <w:sz w:val="32"/>
          <w:szCs w:val="32"/>
        </w:rPr>
        <w:t>推荐单位：</w:t>
      </w:r>
    </w:p>
    <w:p>
      <w:pPr>
        <w:spacing w:line="960" w:lineRule="exact"/>
        <w:ind w:left="735" w:leftChars="350" w:firstLine="320" w:firstLineChars="100"/>
        <w:rPr>
          <w:rFonts w:ascii="楷体_GB2312" w:hAnsi="黑体" w:eastAsia="楷体_GB2312"/>
          <w:color w:val="000000"/>
          <w:sz w:val="32"/>
          <w:szCs w:val="32"/>
        </w:rPr>
      </w:pPr>
      <w:r>
        <w:rPr>
          <w:rFonts w:hint="eastAsia" w:ascii="楷体_GB2312" w:hAnsi="黑体" w:eastAsia="楷体_GB2312"/>
          <w:color w:val="000000"/>
          <w:sz w:val="32"/>
          <w:szCs w:val="32"/>
        </w:rPr>
        <w:t>基层教学组织名称：</w:t>
      </w:r>
    </w:p>
    <w:p>
      <w:pPr>
        <w:spacing w:line="960" w:lineRule="exact"/>
        <w:ind w:left="735" w:leftChars="350" w:firstLine="320" w:firstLineChars="100"/>
        <w:rPr>
          <w:rFonts w:ascii="楷体_GB2312" w:hAnsi="黑体" w:eastAsia="楷体_GB2312"/>
          <w:color w:val="000000"/>
          <w:sz w:val="32"/>
          <w:szCs w:val="32"/>
        </w:rPr>
      </w:pPr>
      <w:r>
        <w:rPr>
          <w:rFonts w:hint="eastAsia" w:ascii="楷体_GB2312" w:hAnsi="黑体" w:eastAsia="楷体_GB2312"/>
          <w:color w:val="000000"/>
          <w:sz w:val="32"/>
          <w:szCs w:val="32"/>
        </w:rPr>
        <w:t>基层教学组织类型：</w:t>
      </w:r>
    </w:p>
    <w:p>
      <w:pPr>
        <w:spacing w:line="960" w:lineRule="exact"/>
        <w:ind w:left="735" w:leftChars="350" w:firstLine="320" w:firstLineChars="100"/>
        <w:rPr>
          <w:rFonts w:ascii="楷体_GB2312" w:hAnsi="黑体" w:eastAsia="楷体_GB2312"/>
          <w:color w:val="000000"/>
          <w:sz w:val="32"/>
          <w:szCs w:val="32"/>
        </w:rPr>
      </w:pPr>
      <w:r>
        <w:rPr>
          <w:rFonts w:hint="eastAsia" w:ascii="楷体_GB2312" w:hAnsi="黑体" w:eastAsia="楷体_GB2312"/>
          <w:color w:val="000000"/>
          <w:sz w:val="32"/>
          <w:szCs w:val="32"/>
        </w:rPr>
        <w:t>负 责 人：</w:t>
      </w:r>
    </w:p>
    <w:p>
      <w:pPr>
        <w:spacing w:line="960" w:lineRule="exact"/>
        <w:ind w:left="735" w:leftChars="350" w:firstLine="320" w:firstLineChars="100"/>
        <w:rPr>
          <w:rFonts w:ascii="楷体_GB2312" w:hAnsi="黑体" w:eastAsia="楷体_GB2312"/>
          <w:color w:val="000000"/>
          <w:sz w:val="32"/>
          <w:szCs w:val="32"/>
        </w:rPr>
      </w:pPr>
      <w:r>
        <w:rPr>
          <w:rFonts w:hint="eastAsia" w:ascii="楷体_GB2312" w:hAnsi="黑体" w:eastAsia="楷体_GB2312"/>
          <w:color w:val="000000"/>
          <w:sz w:val="32"/>
          <w:szCs w:val="32"/>
        </w:rPr>
        <w:t>联系电话：</w:t>
      </w:r>
    </w:p>
    <w:p>
      <w:pPr>
        <w:spacing w:line="960" w:lineRule="exact"/>
        <w:ind w:left="735" w:leftChars="350" w:firstLine="1280" w:firstLineChars="400"/>
        <w:rPr>
          <w:rFonts w:ascii="楷体_GB2312" w:eastAsia="楷体_GB2312"/>
          <w:color w:val="000000"/>
          <w:sz w:val="32"/>
          <w:szCs w:val="32"/>
        </w:rPr>
      </w:pPr>
    </w:p>
    <w:p>
      <w:pPr>
        <w:spacing w:line="560" w:lineRule="exact"/>
        <w:ind w:right="-62"/>
        <w:rPr>
          <w:rFonts w:ascii="黑体" w:hAnsi="黑体" w:eastAsia="黑体"/>
          <w:color w:val="000000"/>
          <w:sz w:val="32"/>
          <w:szCs w:val="32"/>
        </w:rPr>
      </w:pPr>
    </w:p>
    <w:p>
      <w:pPr>
        <w:rPr>
          <w:rFonts w:ascii="仿宋_GB2312" w:eastAsia="方正小标宋简体"/>
          <w:bCs/>
          <w:color w:val="000000"/>
          <w:spacing w:val="40"/>
          <w:sz w:val="44"/>
          <w:szCs w:val="44"/>
        </w:rPr>
      </w:pPr>
      <w:r>
        <w:rPr>
          <w:rFonts w:hint="eastAsia" w:ascii="仿宋_GB2312" w:eastAsia="方正小标宋简体"/>
          <w:bCs/>
          <w:color w:val="000000"/>
          <w:spacing w:val="40"/>
          <w:sz w:val="44"/>
          <w:szCs w:val="44"/>
        </w:rPr>
        <w:br w:type="page"/>
      </w:r>
    </w:p>
    <w:p>
      <w:pPr>
        <w:snapToGrid w:val="0"/>
        <w:jc w:val="center"/>
        <w:rPr>
          <w:rFonts w:ascii="仿宋_GB2312" w:eastAsia="方正小标宋简体"/>
          <w:bCs/>
          <w:color w:val="000000"/>
          <w:spacing w:val="40"/>
          <w:sz w:val="44"/>
          <w:szCs w:val="44"/>
        </w:rPr>
      </w:pPr>
      <w:r>
        <w:rPr>
          <w:rFonts w:hint="eastAsia" w:ascii="仿宋_GB2312" w:eastAsia="方正小标宋简体"/>
          <w:bCs/>
          <w:color w:val="000000"/>
          <w:spacing w:val="40"/>
          <w:sz w:val="44"/>
          <w:szCs w:val="44"/>
        </w:rPr>
        <w:t>填表说明</w:t>
      </w:r>
    </w:p>
    <w:p>
      <w:pPr>
        <w:tabs>
          <w:tab w:val="left" w:pos="2977"/>
        </w:tabs>
        <w:ind w:firstLine="600" w:firstLineChars="200"/>
        <w:jc w:val="left"/>
        <w:rPr>
          <w:rFonts w:ascii="仿宋_GB2312" w:hAnsi="仿宋"/>
          <w:color w:val="000000"/>
          <w:sz w:val="30"/>
          <w:szCs w:val="30"/>
        </w:rPr>
      </w:pPr>
    </w:p>
    <w:p>
      <w:pPr>
        <w:spacing w:line="560" w:lineRule="exact"/>
        <w:ind w:firstLine="640" w:firstLineChars="200"/>
        <w:rPr>
          <w:rFonts w:ascii="仿宋" w:hAnsi="仿宋" w:eastAsia="仿宋_GB2312"/>
          <w:bCs/>
          <w:sz w:val="32"/>
          <w:szCs w:val="32"/>
        </w:rPr>
      </w:pPr>
      <w:r>
        <w:rPr>
          <w:rFonts w:hint="eastAsia" w:ascii="仿宋" w:hAnsi="仿宋" w:eastAsia="仿宋_GB2312"/>
          <w:bCs/>
          <w:sz w:val="32"/>
          <w:szCs w:val="32"/>
        </w:rPr>
        <w:t>1.申报书所填内容必须真实、可靠，如发现虚假信息，将取消其参评资格，</w:t>
      </w:r>
      <w:r>
        <w:rPr>
          <w:rStyle w:val="16"/>
          <w:rFonts w:hint="eastAsia" w:ascii="仿宋_GB2312" w:hAnsi="楷体_GB2312" w:eastAsia="仿宋_GB2312" w:cs="楷体_GB2312"/>
          <w:b w:val="0"/>
          <w:color w:val="auto"/>
          <w:sz w:val="32"/>
          <w:szCs w:val="32"/>
          <w:lang w:val="en-US"/>
        </w:rPr>
        <w:t>并核减学校下一批次申报限额</w:t>
      </w:r>
      <w:r>
        <w:rPr>
          <w:rFonts w:hint="eastAsia" w:ascii="仿宋" w:hAnsi="仿宋" w:eastAsia="仿宋_GB2312"/>
          <w:bCs/>
          <w:sz w:val="32"/>
          <w:szCs w:val="32"/>
        </w:rPr>
        <w:t>。</w:t>
      </w:r>
    </w:p>
    <w:p>
      <w:pPr>
        <w:spacing w:line="560" w:lineRule="exact"/>
        <w:ind w:firstLine="640" w:firstLineChars="200"/>
        <w:rPr>
          <w:rFonts w:ascii="仿宋" w:hAnsi="仿宋" w:eastAsia="仿宋_GB2312"/>
          <w:bCs/>
          <w:sz w:val="32"/>
          <w:szCs w:val="32"/>
        </w:rPr>
      </w:pPr>
      <w:r>
        <w:rPr>
          <w:rFonts w:hint="eastAsia" w:ascii="仿宋" w:hAnsi="仿宋" w:eastAsia="仿宋_GB2312"/>
          <w:bCs/>
          <w:sz w:val="32"/>
          <w:szCs w:val="32"/>
        </w:rPr>
        <w:t>2.表格中所涉及的项目、奖励、教材等数据，除特别说明外，统计截止时间是2023年11月。</w:t>
      </w:r>
    </w:p>
    <w:p>
      <w:pPr>
        <w:spacing w:line="560" w:lineRule="exact"/>
        <w:ind w:firstLine="640" w:firstLineChars="200"/>
        <w:rPr>
          <w:rFonts w:ascii="仿宋" w:hAnsi="仿宋" w:eastAsia="仿宋_GB2312"/>
          <w:bCs/>
          <w:color w:val="FF0000"/>
          <w:sz w:val="32"/>
          <w:szCs w:val="32"/>
        </w:rPr>
      </w:pPr>
      <w:r>
        <w:rPr>
          <w:rFonts w:hint="eastAsia" w:ascii="仿宋" w:hAnsi="仿宋" w:eastAsia="仿宋_GB2312"/>
          <w:bCs/>
          <w:sz w:val="32"/>
          <w:szCs w:val="32"/>
        </w:rPr>
        <w:t>3</w:t>
      </w:r>
      <w:r>
        <w:rPr>
          <w:rFonts w:ascii="仿宋" w:hAnsi="仿宋" w:eastAsia="仿宋_GB2312"/>
          <w:bCs/>
          <w:sz w:val="32"/>
          <w:szCs w:val="32"/>
        </w:rPr>
        <w:t>.</w:t>
      </w:r>
      <w:r>
        <w:rPr>
          <w:rFonts w:hint="eastAsia" w:ascii="仿宋" w:hAnsi="仿宋" w:eastAsia="仿宋_GB2312"/>
          <w:bCs/>
          <w:sz w:val="32"/>
          <w:szCs w:val="32"/>
        </w:rPr>
        <w:t>基层教学组织类型分为</w:t>
      </w:r>
      <w:r>
        <w:rPr>
          <w:rFonts w:hint="eastAsia" w:ascii="仿宋_GB2312" w:eastAsia="仿宋_GB2312" w:cs="仿宋_GB2312"/>
          <w:kern w:val="0"/>
          <w:sz w:val="32"/>
          <w:szCs w:val="32"/>
        </w:rPr>
        <w:t>教研室类基层教学组织、实验室类基层教学组织、教学团队类基层教学组织、虚拟教研室类基层教学组织。</w:t>
      </w:r>
    </w:p>
    <w:p>
      <w:pPr>
        <w:spacing w:line="560" w:lineRule="exact"/>
        <w:ind w:firstLine="640" w:firstLineChars="200"/>
        <w:rPr>
          <w:rFonts w:ascii="仿宋" w:hAnsi="仿宋" w:eastAsia="仿宋_GB2312"/>
          <w:bCs/>
          <w:sz w:val="32"/>
          <w:szCs w:val="32"/>
        </w:rPr>
      </w:pPr>
      <w:r>
        <w:rPr>
          <w:rFonts w:ascii="仿宋" w:hAnsi="仿宋" w:eastAsia="仿宋_GB2312"/>
          <w:bCs/>
          <w:sz w:val="32"/>
          <w:szCs w:val="32"/>
        </w:rPr>
        <w:t>4</w:t>
      </w:r>
      <w:r>
        <w:rPr>
          <w:rFonts w:hint="eastAsia" w:ascii="仿宋" w:hAnsi="仿宋" w:eastAsia="仿宋_GB2312"/>
          <w:bCs/>
          <w:sz w:val="32"/>
          <w:szCs w:val="32"/>
        </w:rPr>
        <w:t>.如表格篇幅不够，可自行调整排版或另附页。</w:t>
      </w:r>
    </w:p>
    <w:p>
      <w:pPr>
        <w:spacing w:line="560" w:lineRule="exact"/>
        <w:ind w:firstLine="640" w:firstLineChars="200"/>
        <w:rPr>
          <w:rFonts w:ascii="黑体" w:hAnsi="黑体" w:eastAsia="黑体"/>
          <w:color w:val="000000"/>
          <w:sz w:val="32"/>
          <w:szCs w:val="32"/>
        </w:rPr>
      </w:pPr>
      <w:r>
        <w:rPr>
          <w:rFonts w:hint="eastAsia" w:ascii="仿宋" w:hAnsi="仿宋" w:eastAsia="仿宋_GB2312"/>
          <w:bCs/>
          <w:sz w:val="32"/>
          <w:szCs w:val="32"/>
        </w:rPr>
        <w:br w:type="page"/>
      </w:r>
    </w:p>
    <w:p>
      <w:pPr>
        <w:spacing w:line="560" w:lineRule="exact"/>
        <w:ind w:right="-62"/>
        <w:rPr>
          <w:rFonts w:ascii="黑体" w:hAnsi="黑体" w:eastAsia="黑体"/>
          <w:color w:val="000000"/>
          <w:sz w:val="32"/>
          <w:szCs w:val="32"/>
        </w:rPr>
      </w:pPr>
      <w:r>
        <w:rPr>
          <w:rFonts w:hint="eastAsia" w:ascii="黑体" w:hAnsi="黑体" w:eastAsia="黑体"/>
          <w:color w:val="000000"/>
          <w:sz w:val="32"/>
          <w:szCs w:val="32"/>
        </w:rPr>
        <w:t>一、总体情况</w:t>
      </w:r>
    </w:p>
    <w:tbl>
      <w:tblPr>
        <w:tblStyle w:val="7"/>
        <w:tblW w:w="91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235"/>
        <w:gridCol w:w="11"/>
        <w:gridCol w:w="684"/>
        <w:gridCol w:w="167"/>
        <w:gridCol w:w="542"/>
        <w:gridCol w:w="303"/>
        <w:gridCol w:w="6"/>
        <w:gridCol w:w="367"/>
        <w:gridCol w:w="32"/>
        <w:gridCol w:w="819"/>
        <w:gridCol w:w="851"/>
        <w:gridCol w:w="31"/>
        <w:gridCol w:w="851"/>
        <w:gridCol w:w="142"/>
        <w:gridCol w:w="141"/>
        <w:gridCol w:w="489"/>
        <w:gridCol w:w="48"/>
        <w:gridCol w:w="63"/>
        <w:gridCol w:w="251"/>
        <w:gridCol w:w="425"/>
        <w:gridCol w:w="112"/>
        <w:gridCol w:w="30"/>
        <w:gridCol w:w="821"/>
        <w:gridCol w:w="29"/>
        <w:gridCol w:w="993"/>
        <w:gridCol w:w="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9039" w:type="dxa"/>
            <w:gridSpan w:val="26"/>
            <w:vAlign w:val="center"/>
          </w:tcPr>
          <w:p>
            <w:pPr>
              <w:adjustRightInd w:val="0"/>
              <w:snapToGrid w:val="0"/>
              <w:spacing w:line="240" w:lineRule="atLeast"/>
              <w:rPr>
                <w:rFonts w:ascii="仿宋" w:hAnsi="仿宋" w:eastAsia="仿宋_GB2312"/>
                <w:b/>
                <w:bCs/>
                <w:sz w:val="24"/>
              </w:rPr>
            </w:pPr>
            <w:r>
              <w:rPr>
                <w:rFonts w:hint="eastAsia" w:ascii="仿宋" w:hAnsi="仿宋" w:eastAsia="仿宋_GB2312"/>
                <w:b/>
                <w:bCs/>
                <w:sz w:val="24"/>
              </w:rPr>
              <w:t>基层教学组织基本情况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jc w:val="center"/>
              <w:rPr>
                <w:rFonts w:ascii="仿宋" w:hAnsi="仿宋" w:eastAsia="仿宋_GB2312"/>
                <w:bCs/>
                <w:sz w:val="24"/>
              </w:rPr>
            </w:pPr>
            <w:r>
              <w:rPr>
                <w:rFonts w:hint="eastAsia" w:ascii="仿宋" w:hAnsi="仿宋" w:eastAsia="仿宋_GB2312"/>
                <w:bCs/>
                <w:sz w:val="24"/>
              </w:rPr>
              <w:t>组织</w:t>
            </w:r>
            <w:r>
              <w:rPr>
                <w:rFonts w:ascii="仿宋" w:hAnsi="仿宋" w:eastAsia="仿宋_GB2312"/>
                <w:bCs/>
                <w:sz w:val="24"/>
              </w:rPr>
              <w:t>名称</w:t>
            </w:r>
          </w:p>
        </w:tc>
        <w:tc>
          <w:tcPr>
            <w:tcW w:w="7513" w:type="dxa"/>
            <w:gridSpan w:val="2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sz w:val="24"/>
              </w:rPr>
              <w:t>成立时间</w:t>
            </w:r>
          </w:p>
        </w:tc>
        <w:tc>
          <w:tcPr>
            <w:tcW w:w="2236" w:type="dxa"/>
            <w:gridSpan w:val="7"/>
            <w:vAlign w:val="center"/>
          </w:tcPr>
          <w:p>
            <w:pPr>
              <w:adjustRightInd w:val="0"/>
              <w:snapToGrid w:val="0"/>
              <w:spacing w:line="240" w:lineRule="atLeast"/>
              <w:jc w:val="center"/>
              <w:rPr>
                <w:rFonts w:ascii="仿宋" w:hAnsi="仿宋" w:eastAsia="仿宋_GB2312"/>
                <w:sz w:val="24"/>
                <w:highlight w:val="yellow"/>
              </w:rPr>
            </w:pPr>
          </w:p>
        </w:tc>
        <w:tc>
          <w:tcPr>
            <w:tcW w:w="2553" w:type="dxa"/>
            <w:gridSpan w:val="7"/>
            <w:vAlign w:val="center"/>
          </w:tcPr>
          <w:p>
            <w:pPr>
              <w:adjustRightInd w:val="0"/>
              <w:snapToGrid w:val="0"/>
              <w:spacing w:line="240" w:lineRule="atLeast"/>
              <w:jc w:val="center"/>
              <w:rPr>
                <w:rFonts w:ascii="仿宋" w:hAnsi="仿宋" w:eastAsia="仿宋_GB2312"/>
                <w:sz w:val="24"/>
                <w:highlight w:val="yellow"/>
              </w:rPr>
            </w:pPr>
            <w:r>
              <w:rPr>
                <w:rFonts w:hint="eastAsia" w:ascii="仿宋" w:hAnsi="仿宋" w:eastAsia="仿宋_GB2312"/>
                <w:sz w:val="24"/>
              </w:rPr>
              <w:t>学校批准成立的部门（单位）</w:t>
            </w:r>
          </w:p>
        </w:tc>
        <w:tc>
          <w:tcPr>
            <w:tcW w:w="2724" w:type="dxa"/>
            <w:gridSpan w:val="8"/>
            <w:vAlign w:val="center"/>
          </w:tcPr>
          <w:p>
            <w:pPr>
              <w:adjustRightInd w:val="0"/>
              <w:snapToGrid w:val="0"/>
              <w:spacing w:line="240" w:lineRule="atLeast"/>
              <w:jc w:val="center"/>
              <w:rPr>
                <w:rFonts w:ascii="仿宋" w:hAnsi="仿宋" w:eastAsia="仿宋_GB2312"/>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sz w:val="24"/>
              </w:rPr>
              <w:t>年度运行经费（元）</w:t>
            </w:r>
          </w:p>
        </w:tc>
        <w:tc>
          <w:tcPr>
            <w:tcW w:w="2236" w:type="dxa"/>
            <w:gridSpan w:val="7"/>
            <w:vAlign w:val="center"/>
          </w:tcPr>
          <w:p>
            <w:pPr>
              <w:adjustRightInd w:val="0"/>
              <w:snapToGrid w:val="0"/>
              <w:spacing w:line="240" w:lineRule="atLeast"/>
              <w:jc w:val="center"/>
              <w:rPr>
                <w:rFonts w:ascii="仿宋" w:hAnsi="仿宋" w:eastAsia="仿宋"/>
                <w:sz w:val="24"/>
              </w:rPr>
            </w:pPr>
          </w:p>
        </w:tc>
        <w:tc>
          <w:tcPr>
            <w:tcW w:w="2553" w:type="dxa"/>
            <w:gridSpan w:val="7"/>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sz w:val="24"/>
              </w:rPr>
              <w:t>组织或主要依托实体行政办公面积（㎡）</w:t>
            </w:r>
          </w:p>
        </w:tc>
        <w:tc>
          <w:tcPr>
            <w:tcW w:w="2724" w:type="dxa"/>
            <w:gridSpan w:val="8"/>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sz w:val="24"/>
              </w:rPr>
              <w:t>覆盖本科专业（类）</w:t>
            </w:r>
          </w:p>
        </w:tc>
        <w:tc>
          <w:tcPr>
            <w:tcW w:w="7513" w:type="dxa"/>
            <w:gridSpan w:val="2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Merge w:val="restart"/>
            <w:vAlign w:val="center"/>
          </w:tcPr>
          <w:p>
            <w:pPr>
              <w:pStyle w:val="6"/>
              <w:spacing w:before="0" w:beforeAutospacing="0" w:after="0" w:afterAutospacing="0"/>
              <w:jc w:val="center"/>
              <w:rPr>
                <w:rFonts w:ascii="仿宋" w:hAnsi="仿宋" w:eastAsia="仿宋_GB2312"/>
              </w:rPr>
            </w:pPr>
            <w:r>
              <w:rPr>
                <w:rFonts w:hint="eastAsia" w:ascii="Times New Roman" w:hAnsi="Times New Roman" w:eastAsia="仿宋_GB2312"/>
                <w:color w:val="000000"/>
                <w:szCs w:val="18"/>
              </w:rPr>
              <w:t>团队专职人员分类统计以及</w:t>
            </w:r>
          </w:p>
          <w:p>
            <w:pPr>
              <w:adjustRightInd w:val="0"/>
              <w:snapToGrid w:val="0"/>
              <w:spacing w:line="240" w:lineRule="atLeast"/>
              <w:ind w:left="-105" w:leftChars="-50" w:right="-105" w:rightChars="-50"/>
              <w:jc w:val="center"/>
              <w:rPr>
                <w:rFonts w:ascii="仿宋" w:hAnsi="仿宋" w:eastAsia="仿宋_GB2312"/>
              </w:rPr>
            </w:pPr>
            <w:r>
              <w:rPr>
                <w:rFonts w:hint="eastAsia" w:ascii="仿宋" w:hAnsi="仿宋" w:eastAsia="仿宋_GB2312"/>
                <w:sz w:val="24"/>
              </w:rPr>
              <w:t>占比</w:t>
            </w:r>
          </w:p>
        </w:tc>
        <w:tc>
          <w:tcPr>
            <w:tcW w:w="709" w:type="dxa"/>
            <w:gridSpan w:val="2"/>
            <w:vAlign w:val="center"/>
          </w:tcPr>
          <w:p>
            <w:pPr>
              <w:pStyle w:val="6"/>
              <w:spacing w:before="0" w:beforeAutospacing="0" w:after="0" w:afterAutospacing="0"/>
              <w:jc w:val="center"/>
              <w:rPr>
                <w:rFonts w:ascii="仿宋" w:hAnsi="仿宋" w:eastAsia="仿宋_GB2312"/>
              </w:rPr>
            </w:pPr>
            <w:r>
              <w:rPr>
                <w:rFonts w:ascii="Times New Roman" w:hAnsi="Times New Roman" w:eastAsia="仿宋_GB2312"/>
                <w:color w:val="000000"/>
                <w:sz w:val="21"/>
                <w:szCs w:val="21"/>
              </w:rPr>
              <w:t>正高</w:t>
            </w:r>
          </w:p>
        </w:tc>
        <w:tc>
          <w:tcPr>
            <w:tcW w:w="708" w:type="dxa"/>
            <w:gridSpan w:val="4"/>
            <w:vAlign w:val="center"/>
          </w:tcPr>
          <w:p>
            <w:pPr>
              <w:pStyle w:val="6"/>
              <w:spacing w:before="0" w:beforeAutospacing="0" w:after="0" w:afterAutospacing="0"/>
              <w:jc w:val="center"/>
              <w:rPr>
                <w:rFonts w:ascii="仿宋" w:hAnsi="仿宋" w:eastAsia="仿宋_GB2312"/>
              </w:rPr>
            </w:pPr>
            <w:r>
              <w:rPr>
                <w:rFonts w:ascii="Times New Roman" w:hAnsi="Times New Roman" w:eastAsia="仿宋_GB2312"/>
                <w:color w:val="000000"/>
                <w:sz w:val="21"/>
                <w:szCs w:val="21"/>
              </w:rPr>
              <w:t>副高</w:t>
            </w:r>
          </w:p>
        </w:tc>
        <w:tc>
          <w:tcPr>
            <w:tcW w:w="819" w:type="dxa"/>
            <w:vAlign w:val="center"/>
          </w:tcPr>
          <w:p>
            <w:pPr>
              <w:pStyle w:val="6"/>
              <w:spacing w:before="0" w:beforeAutospacing="0" w:after="0" w:afterAutospacing="0"/>
              <w:jc w:val="center"/>
              <w:rPr>
                <w:rFonts w:ascii="仿宋" w:hAnsi="仿宋" w:eastAsia="仿宋"/>
              </w:rPr>
            </w:pPr>
            <w:r>
              <w:rPr>
                <w:rFonts w:ascii="Times New Roman" w:hAnsi="Times New Roman" w:eastAsia="仿宋_GB2312"/>
                <w:color w:val="000000"/>
                <w:sz w:val="21"/>
                <w:szCs w:val="21"/>
              </w:rPr>
              <w:t>中级</w:t>
            </w:r>
          </w:p>
        </w:tc>
        <w:tc>
          <w:tcPr>
            <w:tcW w:w="851" w:type="dxa"/>
            <w:vAlign w:val="center"/>
          </w:tcPr>
          <w:p>
            <w:pPr>
              <w:pStyle w:val="6"/>
              <w:spacing w:before="0" w:beforeAutospacing="0" w:after="0" w:afterAutospacing="0"/>
              <w:jc w:val="center"/>
              <w:rPr>
                <w:rFonts w:ascii="仿宋" w:hAnsi="仿宋" w:eastAsia="仿宋_GB2312"/>
              </w:rPr>
            </w:pPr>
            <w:r>
              <w:rPr>
                <w:rFonts w:ascii="Times New Roman" w:hAnsi="Times New Roman" w:eastAsia="仿宋_GB2312"/>
                <w:color w:val="000000"/>
                <w:sz w:val="21"/>
                <w:szCs w:val="21"/>
              </w:rPr>
              <w:t>其它</w:t>
            </w:r>
          </w:p>
        </w:tc>
        <w:tc>
          <w:tcPr>
            <w:tcW w:w="882" w:type="dxa"/>
            <w:gridSpan w:val="2"/>
            <w:vAlign w:val="center"/>
          </w:tcPr>
          <w:p>
            <w:pPr>
              <w:pStyle w:val="6"/>
              <w:spacing w:before="0" w:beforeAutospacing="0" w:after="0" w:afterAutospacing="0"/>
              <w:jc w:val="center"/>
              <w:rPr>
                <w:rFonts w:ascii="仿宋" w:hAnsi="仿宋" w:eastAsia="仿宋_GB2312"/>
              </w:rPr>
            </w:pPr>
            <w:r>
              <w:rPr>
                <w:rFonts w:ascii="Times New Roman" w:hAnsi="Times New Roman" w:eastAsia="仿宋_GB2312"/>
                <w:color w:val="000000"/>
                <w:sz w:val="21"/>
                <w:szCs w:val="21"/>
              </w:rPr>
              <w:t>博士</w:t>
            </w:r>
          </w:p>
        </w:tc>
        <w:tc>
          <w:tcPr>
            <w:tcW w:w="772" w:type="dxa"/>
            <w:gridSpan w:val="3"/>
            <w:vAlign w:val="center"/>
          </w:tcPr>
          <w:p>
            <w:pPr>
              <w:pStyle w:val="6"/>
              <w:spacing w:before="0" w:beforeAutospacing="0" w:after="0" w:afterAutospacing="0"/>
              <w:jc w:val="center"/>
              <w:rPr>
                <w:rFonts w:ascii="仿宋" w:hAnsi="仿宋" w:eastAsia="仿宋_GB2312"/>
              </w:rPr>
            </w:pPr>
            <w:r>
              <w:rPr>
                <w:rFonts w:ascii="Times New Roman" w:hAnsi="Times New Roman" w:eastAsia="仿宋_GB2312"/>
                <w:color w:val="000000"/>
                <w:sz w:val="21"/>
                <w:szCs w:val="21"/>
              </w:rPr>
              <w:t>硕士</w:t>
            </w:r>
          </w:p>
        </w:tc>
        <w:tc>
          <w:tcPr>
            <w:tcW w:w="929" w:type="dxa"/>
            <w:gridSpan w:val="6"/>
            <w:vAlign w:val="center"/>
          </w:tcPr>
          <w:p>
            <w:pPr>
              <w:pStyle w:val="6"/>
              <w:spacing w:before="0" w:beforeAutospacing="0" w:after="0" w:afterAutospacing="0"/>
              <w:jc w:val="center"/>
              <w:rPr>
                <w:rFonts w:ascii="仿宋" w:hAnsi="仿宋" w:eastAsia="仿宋_GB2312"/>
              </w:rPr>
            </w:pPr>
            <w:r>
              <w:rPr>
                <w:rFonts w:ascii="Times New Roman" w:hAnsi="Times New Roman" w:eastAsia="仿宋_GB2312"/>
                <w:color w:val="000000"/>
                <w:sz w:val="21"/>
                <w:szCs w:val="21"/>
              </w:rPr>
              <w:t>学士</w:t>
            </w:r>
          </w:p>
        </w:tc>
        <w:tc>
          <w:tcPr>
            <w:tcW w:w="821" w:type="dxa"/>
            <w:vAlign w:val="center"/>
          </w:tcPr>
          <w:p>
            <w:pPr>
              <w:pStyle w:val="6"/>
              <w:spacing w:before="0" w:beforeAutospacing="0" w:after="0" w:afterAutospacing="0"/>
              <w:jc w:val="center"/>
              <w:rPr>
                <w:rFonts w:ascii="仿宋" w:hAnsi="仿宋" w:eastAsia="仿宋_GB2312"/>
              </w:rPr>
            </w:pPr>
            <w:r>
              <w:rPr>
                <w:rFonts w:ascii="Times New Roman" w:hAnsi="Times New Roman" w:eastAsia="仿宋_GB2312"/>
                <w:color w:val="000000"/>
                <w:sz w:val="21"/>
                <w:szCs w:val="21"/>
              </w:rPr>
              <w:t>其它</w:t>
            </w:r>
          </w:p>
        </w:tc>
        <w:tc>
          <w:tcPr>
            <w:tcW w:w="1022" w:type="dxa"/>
            <w:gridSpan w:val="2"/>
            <w:vAlign w:val="center"/>
          </w:tcPr>
          <w:p>
            <w:pPr>
              <w:pStyle w:val="6"/>
              <w:spacing w:before="0" w:beforeAutospacing="0" w:after="0" w:afterAutospacing="0"/>
              <w:jc w:val="center"/>
              <w:rPr>
                <w:rFonts w:ascii="仿宋" w:hAnsi="仿宋" w:eastAsia="仿宋_GB2312"/>
              </w:rPr>
            </w:pPr>
            <w:r>
              <w:rPr>
                <w:rFonts w:ascii="Times New Roman" w:hAnsi="Times New Roman" w:eastAsia="仿宋_GB2312"/>
                <w:color w:val="000000"/>
                <w:sz w:val="21"/>
                <w:szCs w:val="21"/>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Merge w:val="continue"/>
            <w:vAlign w:val="center"/>
          </w:tcPr>
          <w:p>
            <w:pPr>
              <w:adjustRightInd w:val="0"/>
              <w:snapToGrid w:val="0"/>
              <w:spacing w:line="240" w:lineRule="atLeast"/>
              <w:ind w:left="-105" w:leftChars="-50" w:right="-105" w:rightChars="-50"/>
              <w:jc w:val="center"/>
              <w:rPr>
                <w:rFonts w:ascii="仿宋" w:hAnsi="仿宋" w:eastAsia="仿宋_GB2312"/>
              </w:rPr>
            </w:pPr>
          </w:p>
        </w:tc>
        <w:tc>
          <w:tcPr>
            <w:tcW w:w="709" w:type="dxa"/>
            <w:gridSpan w:val="2"/>
            <w:vAlign w:val="center"/>
          </w:tcPr>
          <w:p>
            <w:pPr>
              <w:pStyle w:val="6"/>
              <w:spacing w:before="0" w:beforeAutospacing="0" w:after="0" w:afterAutospacing="0"/>
              <w:jc w:val="center"/>
              <w:rPr>
                <w:rFonts w:ascii="仿宋" w:hAnsi="仿宋" w:eastAsia="仿宋_GB2312"/>
              </w:rPr>
            </w:pPr>
          </w:p>
        </w:tc>
        <w:tc>
          <w:tcPr>
            <w:tcW w:w="708" w:type="dxa"/>
            <w:gridSpan w:val="4"/>
            <w:vAlign w:val="center"/>
          </w:tcPr>
          <w:p>
            <w:pPr>
              <w:pStyle w:val="6"/>
              <w:spacing w:before="0" w:beforeAutospacing="0" w:after="0" w:afterAutospacing="0"/>
              <w:jc w:val="center"/>
              <w:rPr>
                <w:rFonts w:ascii="仿宋" w:hAnsi="仿宋" w:eastAsia="仿宋_GB2312"/>
              </w:rPr>
            </w:pPr>
          </w:p>
        </w:tc>
        <w:tc>
          <w:tcPr>
            <w:tcW w:w="819" w:type="dxa"/>
            <w:vAlign w:val="center"/>
          </w:tcPr>
          <w:p>
            <w:pPr>
              <w:pStyle w:val="6"/>
              <w:spacing w:before="0" w:beforeAutospacing="0" w:after="0" w:afterAutospacing="0"/>
              <w:jc w:val="center"/>
              <w:rPr>
                <w:rFonts w:ascii="仿宋" w:hAnsi="仿宋" w:eastAsia="仿宋"/>
              </w:rPr>
            </w:pPr>
          </w:p>
        </w:tc>
        <w:tc>
          <w:tcPr>
            <w:tcW w:w="851" w:type="dxa"/>
            <w:vAlign w:val="center"/>
          </w:tcPr>
          <w:p>
            <w:pPr>
              <w:pStyle w:val="6"/>
              <w:spacing w:before="0" w:beforeAutospacing="0" w:after="0" w:afterAutospacing="0"/>
              <w:jc w:val="center"/>
              <w:rPr>
                <w:rFonts w:ascii="仿宋" w:hAnsi="仿宋" w:eastAsia="仿宋_GB2312"/>
              </w:rPr>
            </w:pPr>
          </w:p>
        </w:tc>
        <w:tc>
          <w:tcPr>
            <w:tcW w:w="882" w:type="dxa"/>
            <w:gridSpan w:val="2"/>
            <w:vAlign w:val="center"/>
          </w:tcPr>
          <w:p>
            <w:pPr>
              <w:pStyle w:val="6"/>
              <w:spacing w:before="0" w:beforeAutospacing="0" w:after="0" w:afterAutospacing="0"/>
              <w:jc w:val="center"/>
              <w:rPr>
                <w:rFonts w:ascii="仿宋" w:hAnsi="仿宋" w:eastAsia="仿宋_GB2312"/>
              </w:rPr>
            </w:pPr>
          </w:p>
        </w:tc>
        <w:tc>
          <w:tcPr>
            <w:tcW w:w="772" w:type="dxa"/>
            <w:gridSpan w:val="3"/>
            <w:vAlign w:val="center"/>
          </w:tcPr>
          <w:p>
            <w:pPr>
              <w:pStyle w:val="6"/>
              <w:spacing w:before="0" w:beforeAutospacing="0" w:after="0" w:afterAutospacing="0"/>
              <w:jc w:val="center"/>
              <w:rPr>
                <w:rFonts w:ascii="仿宋" w:hAnsi="仿宋" w:eastAsia="仿宋_GB2312"/>
                <w:color w:val="000000"/>
              </w:rPr>
            </w:pPr>
          </w:p>
        </w:tc>
        <w:tc>
          <w:tcPr>
            <w:tcW w:w="929" w:type="dxa"/>
            <w:gridSpan w:val="6"/>
            <w:vAlign w:val="center"/>
          </w:tcPr>
          <w:p>
            <w:pPr>
              <w:pStyle w:val="6"/>
              <w:spacing w:before="0" w:beforeAutospacing="0" w:after="0" w:afterAutospacing="0"/>
              <w:jc w:val="center"/>
              <w:rPr>
                <w:rFonts w:ascii="仿宋" w:hAnsi="仿宋" w:eastAsia="仿宋_GB2312"/>
                <w:color w:val="000000"/>
              </w:rPr>
            </w:pPr>
          </w:p>
        </w:tc>
        <w:tc>
          <w:tcPr>
            <w:tcW w:w="821" w:type="dxa"/>
            <w:vAlign w:val="center"/>
          </w:tcPr>
          <w:p>
            <w:pPr>
              <w:pStyle w:val="6"/>
              <w:spacing w:before="0" w:beforeAutospacing="0" w:after="0" w:afterAutospacing="0"/>
              <w:jc w:val="center"/>
              <w:rPr>
                <w:rFonts w:ascii="仿宋" w:hAnsi="仿宋" w:eastAsia="仿宋_GB2312"/>
                <w:color w:val="000000"/>
              </w:rPr>
            </w:pPr>
          </w:p>
        </w:tc>
        <w:tc>
          <w:tcPr>
            <w:tcW w:w="1022" w:type="dxa"/>
            <w:gridSpan w:val="2"/>
            <w:vAlign w:val="center"/>
          </w:tcPr>
          <w:p>
            <w:pPr>
              <w:pStyle w:val="6"/>
              <w:spacing w:before="0" w:beforeAutospacing="0" w:after="0" w:afterAutospacing="0"/>
              <w:jc w:val="center"/>
              <w:rPr>
                <w:rFonts w:ascii="仿宋" w:hAnsi="仿宋"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72" w:hRule="atLeast"/>
        </w:trPr>
        <w:tc>
          <w:tcPr>
            <w:tcW w:w="1526" w:type="dxa"/>
            <w:gridSpan w:val="4"/>
            <w:vMerge w:val="continue"/>
            <w:vAlign w:val="center"/>
          </w:tcPr>
          <w:p>
            <w:pPr>
              <w:adjustRightInd w:val="0"/>
              <w:snapToGrid w:val="0"/>
              <w:spacing w:line="240" w:lineRule="atLeast"/>
              <w:ind w:left="-105" w:leftChars="-50" w:right="-105" w:rightChars="-50"/>
              <w:jc w:val="center"/>
              <w:rPr>
                <w:rFonts w:ascii="仿宋" w:hAnsi="仿宋" w:eastAsia="仿宋_GB2312"/>
                <w:sz w:val="24"/>
              </w:rPr>
            </w:pPr>
          </w:p>
        </w:tc>
        <w:tc>
          <w:tcPr>
            <w:tcW w:w="709" w:type="dxa"/>
            <w:gridSpan w:val="2"/>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w:t>
            </w:r>
          </w:p>
        </w:tc>
        <w:tc>
          <w:tcPr>
            <w:tcW w:w="708"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w:t>
            </w:r>
          </w:p>
        </w:tc>
        <w:tc>
          <w:tcPr>
            <w:tcW w:w="819" w:type="dxa"/>
            <w:vAlign w:val="center"/>
          </w:tcPr>
          <w:p>
            <w:pPr>
              <w:adjustRightInd w:val="0"/>
              <w:snapToGrid w:val="0"/>
              <w:spacing w:line="240" w:lineRule="atLeast"/>
              <w:jc w:val="center"/>
              <w:rPr>
                <w:rFonts w:ascii="仿宋" w:hAnsi="仿宋" w:eastAsia="仿宋"/>
                <w:sz w:val="24"/>
              </w:rPr>
            </w:pPr>
            <w:r>
              <w:rPr>
                <w:rFonts w:hint="eastAsia" w:ascii="仿宋" w:hAnsi="仿宋" w:eastAsia="仿宋"/>
                <w:sz w:val="24"/>
              </w:rPr>
              <w:t>%</w:t>
            </w:r>
          </w:p>
        </w:tc>
        <w:tc>
          <w:tcPr>
            <w:tcW w:w="851" w:type="dxa"/>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w:t>
            </w:r>
          </w:p>
        </w:tc>
        <w:tc>
          <w:tcPr>
            <w:tcW w:w="882" w:type="dxa"/>
            <w:gridSpan w:val="2"/>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w:t>
            </w:r>
          </w:p>
        </w:tc>
        <w:tc>
          <w:tcPr>
            <w:tcW w:w="772" w:type="dxa"/>
            <w:gridSpan w:val="3"/>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w:t>
            </w:r>
          </w:p>
        </w:tc>
        <w:tc>
          <w:tcPr>
            <w:tcW w:w="929" w:type="dxa"/>
            <w:gridSpan w:val="6"/>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w:t>
            </w:r>
          </w:p>
        </w:tc>
        <w:tc>
          <w:tcPr>
            <w:tcW w:w="821" w:type="dxa"/>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w:t>
            </w:r>
          </w:p>
        </w:tc>
        <w:tc>
          <w:tcPr>
            <w:tcW w:w="1022" w:type="dxa"/>
            <w:gridSpan w:val="2"/>
            <w:vAlign w:val="center"/>
          </w:tcPr>
          <w:p>
            <w:pPr>
              <w:adjustRightInd w:val="0"/>
              <w:snapToGrid w:val="0"/>
              <w:spacing w:line="240" w:lineRule="atLeast"/>
              <w:jc w:val="center"/>
              <w:rPr>
                <w:rFonts w:ascii="仿宋" w:hAnsi="仿宋"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72" w:hRule="atLeast"/>
        </w:trPr>
        <w:tc>
          <w:tcPr>
            <w:tcW w:w="1526" w:type="dxa"/>
            <w:gridSpan w:val="4"/>
            <w:vMerge w:val="restart"/>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团队兼职人员分类统计及占比</w:t>
            </w:r>
          </w:p>
        </w:tc>
        <w:tc>
          <w:tcPr>
            <w:tcW w:w="709" w:type="dxa"/>
            <w:gridSpan w:val="2"/>
            <w:vAlign w:val="center"/>
          </w:tcPr>
          <w:p>
            <w:pPr>
              <w:adjustRightInd w:val="0"/>
              <w:snapToGrid w:val="0"/>
              <w:spacing w:line="240" w:lineRule="atLeast"/>
              <w:ind w:left="-105" w:leftChars="-50" w:right="-105" w:rightChars="-50"/>
              <w:jc w:val="center"/>
              <w:rPr>
                <w:rFonts w:ascii="仿宋" w:hAnsi="仿宋" w:eastAsia="仿宋_GB2312"/>
                <w:sz w:val="24"/>
              </w:rPr>
            </w:pPr>
          </w:p>
        </w:tc>
        <w:tc>
          <w:tcPr>
            <w:tcW w:w="708"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p>
        </w:tc>
        <w:tc>
          <w:tcPr>
            <w:tcW w:w="819" w:type="dxa"/>
            <w:vAlign w:val="center"/>
          </w:tcPr>
          <w:p>
            <w:pPr>
              <w:adjustRightInd w:val="0"/>
              <w:snapToGrid w:val="0"/>
              <w:spacing w:line="240" w:lineRule="atLeast"/>
              <w:jc w:val="center"/>
              <w:rPr>
                <w:rFonts w:ascii="仿宋" w:hAnsi="仿宋" w:eastAsia="仿宋"/>
                <w:sz w:val="24"/>
              </w:rPr>
            </w:pPr>
          </w:p>
        </w:tc>
        <w:tc>
          <w:tcPr>
            <w:tcW w:w="851" w:type="dxa"/>
            <w:vAlign w:val="center"/>
          </w:tcPr>
          <w:p>
            <w:pPr>
              <w:adjustRightInd w:val="0"/>
              <w:snapToGrid w:val="0"/>
              <w:spacing w:line="240" w:lineRule="atLeast"/>
              <w:ind w:left="-105" w:leftChars="-50" w:right="-105" w:rightChars="-50"/>
              <w:jc w:val="center"/>
              <w:rPr>
                <w:rFonts w:ascii="仿宋" w:hAnsi="仿宋" w:eastAsia="仿宋_GB2312"/>
                <w:sz w:val="24"/>
              </w:rPr>
            </w:pPr>
          </w:p>
        </w:tc>
        <w:tc>
          <w:tcPr>
            <w:tcW w:w="882" w:type="dxa"/>
            <w:gridSpan w:val="2"/>
            <w:vAlign w:val="center"/>
          </w:tcPr>
          <w:p>
            <w:pPr>
              <w:adjustRightInd w:val="0"/>
              <w:snapToGrid w:val="0"/>
              <w:spacing w:line="240" w:lineRule="atLeast"/>
              <w:ind w:left="-105" w:leftChars="-50" w:right="-105" w:rightChars="-50"/>
              <w:jc w:val="center"/>
              <w:rPr>
                <w:rFonts w:ascii="仿宋" w:hAnsi="仿宋" w:eastAsia="仿宋_GB2312"/>
                <w:sz w:val="24"/>
              </w:rPr>
            </w:pPr>
          </w:p>
        </w:tc>
        <w:tc>
          <w:tcPr>
            <w:tcW w:w="772" w:type="dxa"/>
            <w:gridSpan w:val="3"/>
            <w:vAlign w:val="center"/>
          </w:tcPr>
          <w:p>
            <w:pPr>
              <w:adjustRightInd w:val="0"/>
              <w:snapToGrid w:val="0"/>
              <w:spacing w:line="240" w:lineRule="atLeast"/>
              <w:jc w:val="center"/>
              <w:rPr>
                <w:rFonts w:ascii="仿宋" w:hAnsi="仿宋" w:eastAsia="仿宋_GB2312"/>
                <w:color w:val="000000"/>
                <w:sz w:val="24"/>
              </w:rPr>
            </w:pPr>
          </w:p>
        </w:tc>
        <w:tc>
          <w:tcPr>
            <w:tcW w:w="929" w:type="dxa"/>
            <w:gridSpan w:val="6"/>
            <w:vAlign w:val="center"/>
          </w:tcPr>
          <w:p>
            <w:pPr>
              <w:adjustRightInd w:val="0"/>
              <w:snapToGrid w:val="0"/>
              <w:spacing w:line="240" w:lineRule="atLeast"/>
              <w:jc w:val="center"/>
              <w:rPr>
                <w:rFonts w:ascii="仿宋" w:hAnsi="仿宋" w:eastAsia="仿宋_GB2312"/>
                <w:color w:val="000000"/>
                <w:sz w:val="24"/>
              </w:rPr>
            </w:pPr>
          </w:p>
        </w:tc>
        <w:tc>
          <w:tcPr>
            <w:tcW w:w="821" w:type="dxa"/>
            <w:vAlign w:val="center"/>
          </w:tcPr>
          <w:p>
            <w:pPr>
              <w:adjustRightInd w:val="0"/>
              <w:snapToGrid w:val="0"/>
              <w:spacing w:line="240" w:lineRule="atLeast"/>
              <w:jc w:val="center"/>
              <w:rPr>
                <w:rFonts w:ascii="仿宋" w:hAnsi="仿宋" w:eastAsia="仿宋_GB2312"/>
                <w:color w:val="000000"/>
                <w:sz w:val="24"/>
              </w:rPr>
            </w:pPr>
          </w:p>
        </w:tc>
        <w:tc>
          <w:tcPr>
            <w:tcW w:w="1022" w:type="dxa"/>
            <w:gridSpan w:val="2"/>
            <w:vAlign w:val="center"/>
          </w:tcPr>
          <w:p>
            <w:pPr>
              <w:adjustRightInd w:val="0"/>
              <w:snapToGrid w:val="0"/>
              <w:spacing w:line="240" w:lineRule="atLeast"/>
              <w:jc w:val="center"/>
              <w:rPr>
                <w:rFonts w:ascii="仿宋" w:hAnsi="仿宋"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72" w:hRule="atLeast"/>
        </w:trPr>
        <w:tc>
          <w:tcPr>
            <w:tcW w:w="1526" w:type="dxa"/>
            <w:gridSpan w:val="4"/>
            <w:vMerge w:val="continue"/>
            <w:vAlign w:val="center"/>
          </w:tcPr>
          <w:p>
            <w:pPr>
              <w:adjustRightInd w:val="0"/>
              <w:snapToGrid w:val="0"/>
              <w:spacing w:line="240" w:lineRule="atLeast"/>
              <w:ind w:left="-105" w:leftChars="-50" w:right="-105" w:rightChars="-50"/>
              <w:jc w:val="center"/>
              <w:rPr>
                <w:rFonts w:ascii="仿宋" w:hAnsi="仿宋" w:eastAsia="仿宋_GB2312"/>
                <w:sz w:val="24"/>
              </w:rPr>
            </w:pPr>
          </w:p>
        </w:tc>
        <w:tc>
          <w:tcPr>
            <w:tcW w:w="709" w:type="dxa"/>
            <w:gridSpan w:val="2"/>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w:t>
            </w:r>
          </w:p>
        </w:tc>
        <w:tc>
          <w:tcPr>
            <w:tcW w:w="708"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w:t>
            </w:r>
          </w:p>
        </w:tc>
        <w:tc>
          <w:tcPr>
            <w:tcW w:w="819" w:type="dxa"/>
            <w:vAlign w:val="center"/>
          </w:tcPr>
          <w:p>
            <w:pPr>
              <w:adjustRightInd w:val="0"/>
              <w:snapToGrid w:val="0"/>
              <w:spacing w:line="240" w:lineRule="atLeast"/>
              <w:jc w:val="center"/>
              <w:rPr>
                <w:rFonts w:ascii="仿宋" w:hAnsi="仿宋" w:eastAsia="仿宋"/>
                <w:sz w:val="24"/>
              </w:rPr>
            </w:pPr>
            <w:r>
              <w:rPr>
                <w:rFonts w:hint="eastAsia" w:ascii="仿宋" w:hAnsi="仿宋" w:eastAsia="仿宋"/>
                <w:sz w:val="24"/>
              </w:rPr>
              <w:t>%</w:t>
            </w:r>
          </w:p>
        </w:tc>
        <w:tc>
          <w:tcPr>
            <w:tcW w:w="851" w:type="dxa"/>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w:t>
            </w:r>
          </w:p>
        </w:tc>
        <w:tc>
          <w:tcPr>
            <w:tcW w:w="882" w:type="dxa"/>
            <w:gridSpan w:val="2"/>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w:t>
            </w:r>
          </w:p>
        </w:tc>
        <w:tc>
          <w:tcPr>
            <w:tcW w:w="772" w:type="dxa"/>
            <w:gridSpan w:val="3"/>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w:t>
            </w:r>
          </w:p>
        </w:tc>
        <w:tc>
          <w:tcPr>
            <w:tcW w:w="929" w:type="dxa"/>
            <w:gridSpan w:val="6"/>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w:t>
            </w:r>
          </w:p>
        </w:tc>
        <w:tc>
          <w:tcPr>
            <w:tcW w:w="821" w:type="dxa"/>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w:t>
            </w:r>
          </w:p>
        </w:tc>
        <w:tc>
          <w:tcPr>
            <w:tcW w:w="1022" w:type="dxa"/>
            <w:gridSpan w:val="2"/>
            <w:vAlign w:val="center"/>
          </w:tcPr>
          <w:p>
            <w:pPr>
              <w:adjustRightInd w:val="0"/>
              <w:snapToGrid w:val="0"/>
              <w:spacing w:line="240" w:lineRule="atLeast"/>
              <w:jc w:val="center"/>
              <w:rPr>
                <w:rFonts w:ascii="仿宋" w:hAnsi="仿宋"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9039" w:type="dxa"/>
            <w:gridSpan w:val="26"/>
            <w:vAlign w:val="center"/>
          </w:tcPr>
          <w:p>
            <w:pPr>
              <w:adjustRightInd w:val="0"/>
              <w:snapToGrid w:val="0"/>
              <w:spacing w:line="240" w:lineRule="atLeast"/>
              <w:jc w:val="left"/>
              <w:rPr>
                <w:rFonts w:ascii="仿宋" w:hAnsi="仿宋" w:eastAsia="仿宋_GB2312"/>
                <w:b/>
                <w:sz w:val="24"/>
              </w:rPr>
            </w:pPr>
            <w:r>
              <w:rPr>
                <w:rFonts w:hint="eastAsia" w:ascii="仿宋" w:hAnsi="仿宋" w:eastAsia="仿宋_GB2312"/>
                <w:b/>
                <w:sz w:val="24"/>
              </w:rPr>
              <w:t>负责人基本情况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姓名</w:t>
            </w:r>
          </w:p>
        </w:tc>
        <w:tc>
          <w:tcPr>
            <w:tcW w:w="3087" w:type="dxa"/>
            <w:gridSpan w:val="8"/>
            <w:vAlign w:val="center"/>
          </w:tcPr>
          <w:p>
            <w:pPr>
              <w:adjustRightInd w:val="0"/>
              <w:snapToGrid w:val="0"/>
              <w:spacing w:line="240" w:lineRule="atLeast"/>
              <w:jc w:val="center"/>
              <w:rPr>
                <w:rFonts w:ascii="仿宋" w:hAnsi="仿宋" w:eastAsia="仿宋"/>
                <w:sz w:val="24"/>
              </w:rPr>
            </w:pPr>
          </w:p>
        </w:tc>
        <w:tc>
          <w:tcPr>
            <w:tcW w:w="2016" w:type="dxa"/>
            <w:gridSpan w:val="8"/>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出生年月</w:t>
            </w:r>
          </w:p>
        </w:tc>
        <w:tc>
          <w:tcPr>
            <w:tcW w:w="2410" w:type="dxa"/>
            <w:gridSpan w:val="6"/>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color w:val="000000"/>
                <w:sz w:val="24"/>
              </w:rPr>
              <w:t>最高学历（学位）</w:t>
            </w:r>
          </w:p>
        </w:tc>
        <w:tc>
          <w:tcPr>
            <w:tcW w:w="3087" w:type="dxa"/>
            <w:gridSpan w:val="8"/>
            <w:vAlign w:val="center"/>
          </w:tcPr>
          <w:p>
            <w:pPr>
              <w:adjustRightInd w:val="0"/>
              <w:snapToGrid w:val="0"/>
              <w:spacing w:line="240" w:lineRule="atLeast"/>
              <w:jc w:val="center"/>
              <w:rPr>
                <w:rFonts w:ascii="仿宋" w:hAnsi="仿宋" w:eastAsia="仿宋"/>
                <w:sz w:val="24"/>
              </w:rPr>
            </w:pPr>
          </w:p>
        </w:tc>
        <w:tc>
          <w:tcPr>
            <w:tcW w:w="2016" w:type="dxa"/>
            <w:gridSpan w:val="8"/>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职务、职称</w:t>
            </w:r>
          </w:p>
        </w:tc>
        <w:tc>
          <w:tcPr>
            <w:tcW w:w="2410" w:type="dxa"/>
            <w:gridSpan w:val="6"/>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color w:val="000000"/>
                <w:sz w:val="24"/>
              </w:rPr>
              <w:t>高校教龄</w:t>
            </w:r>
          </w:p>
        </w:tc>
        <w:tc>
          <w:tcPr>
            <w:tcW w:w="3087" w:type="dxa"/>
            <w:gridSpan w:val="8"/>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color w:val="000000"/>
                <w:sz w:val="24"/>
              </w:rPr>
              <w:t xml:space="preserve">   年</w:t>
            </w:r>
          </w:p>
        </w:tc>
        <w:tc>
          <w:tcPr>
            <w:tcW w:w="2016" w:type="dxa"/>
            <w:gridSpan w:val="8"/>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任基层教学组织负责人时间</w:t>
            </w:r>
          </w:p>
        </w:tc>
        <w:tc>
          <w:tcPr>
            <w:tcW w:w="2410" w:type="dxa"/>
            <w:gridSpan w:val="6"/>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color w:val="000000"/>
                <w:sz w:val="24"/>
              </w:rPr>
              <w:t xml:space="preserve">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color w:val="000000"/>
                <w:sz w:val="24"/>
              </w:rPr>
              <w:t>专业方向</w:t>
            </w:r>
          </w:p>
        </w:tc>
        <w:tc>
          <w:tcPr>
            <w:tcW w:w="3087" w:type="dxa"/>
            <w:gridSpan w:val="8"/>
            <w:vAlign w:val="center"/>
          </w:tcPr>
          <w:p>
            <w:pPr>
              <w:adjustRightInd w:val="0"/>
              <w:snapToGrid w:val="0"/>
              <w:spacing w:line="240" w:lineRule="atLeast"/>
              <w:jc w:val="center"/>
              <w:rPr>
                <w:rFonts w:ascii="仿宋" w:hAnsi="仿宋" w:eastAsia="仿宋"/>
                <w:sz w:val="24"/>
              </w:rPr>
            </w:pPr>
          </w:p>
        </w:tc>
        <w:tc>
          <w:tcPr>
            <w:tcW w:w="2016" w:type="dxa"/>
            <w:gridSpan w:val="8"/>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主要讲授课程</w:t>
            </w:r>
          </w:p>
        </w:tc>
        <w:tc>
          <w:tcPr>
            <w:tcW w:w="2410" w:type="dxa"/>
            <w:gridSpan w:val="6"/>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color w:val="000000"/>
                <w:sz w:val="24"/>
              </w:rPr>
              <w:t>近2年为本科生授课情况和听课情况</w:t>
            </w:r>
          </w:p>
        </w:tc>
        <w:tc>
          <w:tcPr>
            <w:tcW w:w="7513" w:type="dxa"/>
            <w:gridSpan w:val="22"/>
            <w:vAlign w:val="center"/>
          </w:tcPr>
          <w:p>
            <w:pPr>
              <w:adjustRightInd w:val="0"/>
              <w:snapToGrid w:val="0"/>
              <w:spacing w:line="240" w:lineRule="atLeast"/>
              <w:jc w:val="left"/>
              <w:rPr>
                <w:rFonts w:ascii="仿宋" w:hAnsi="仿宋" w:eastAsia="仿宋_GB2312"/>
                <w:sz w:val="24"/>
              </w:rPr>
            </w:pPr>
          </w:p>
          <w:p>
            <w:pPr>
              <w:adjustRightInd w:val="0"/>
              <w:snapToGrid w:val="0"/>
              <w:spacing w:line="240" w:lineRule="atLeast"/>
              <w:jc w:val="left"/>
              <w:rPr>
                <w:rFonts w:ascii="仿宋" w:hAnsi="仿宋" w:eastAsia="仿宋_GB2312"/>
                <w:sz w:val="24"/>
              </w:rPr>
            </w:pPr>
          </w:p>
          <w:p>
            <w:pPr>
              <w:adjustRightInd w:val="0"/>
              <w:snapToGrid w:val="0"/>
              <w:spacing w:line="240" w:lineRule="atLeast"/>
              <w:jc w:val="left"/>
              <w:rPr>
                <w:rFonts w:ascii="仿宋" w:hAnsi="仿宋" w:eastAsia="仿宋_GB2312"/>
                <w:sz w:val="24"/>
              </w:rPr>
            </w:pPr>
          </w:p>
          <w:p>
            <w:pPr>
              <w:adjustRightInd w:val="0"/>
              <w:snapToGrid w:val="0"/>
              <w:spacing w:line="240" w:lineRule="atLeast"/>
              <w:jc w:val="left"/>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color w:val="000000"/>
                <w:sz w:val="24"/>
              </w:rPr>
              <w:t>主要教学业绩</w:t>
            </w:r>
          </w:p>
        </w:tc>
        <w:tc>
          <w:tcPr>
            <w:tcW w:w="7513" w:type="dxa"/>
            <w:gridSpan w:val="22"/>
            <w:vAlign w:val="center"/>
          </w:tcPr>
          <w:p>
            <w:pPr>
              <w:adjustRightInd w:val="0"/>
              <w:snapToGrid w:val="0"/>
              <w:spacing w:line="240" w:lineRule="atLeast"/>
              <w:jc w:val="left"/>
              <w:rPr>
                <w:rFonts w:ascii="仿宋" w:hAnsi="仿宋" w:eastAsia="仿宋_GB2312"/>
                <w:color w:val="000000"/>
                <w:sz w:val="24"/>
              </w:rPr>
            </w:pPr>
            <w:r>
              <w:rPr>
                <w:rFonts w:hint="eastAsia" w:ascii="仿宋" w:hAnsi="仿宋" w:eastAsia="仿宋_GB2312"/>
                <w:color w:val="000000"/>
                <w:sz w:val="24"/>
              </w:rPr>
              <w:t>（主持专业、课程、教材建设项目、教研项目、教学成果奖等）</w:t>
            </w:r>
          </w:p>
          <w:p>
            <w:pPr>
              <w:adjustRightInd w:val="0"/>
              <w:snapToGrid w:val="0"/>
              <w:spacing w:line="240" w:lineRule="atLeast"/>
              <w:jc w:val="left"/>
              <w:rPr>
                <w:rFonts w:ascii="仿宋" w:hAnsi="仿宋" w:eastAsia="仿宋_GB2312"/>
                <w:color w:val="000000"/>
                <w:sz w:val="24"/>
              </w:rPr>
            </w:pPr>
          </w:p>
          <w:p>
            <w:pPr>
              <w:adjustRightInd w:val="0"/>
              <w:snapToGrid w:val="0"/>
              <w:spacing w:line="240" w:lineRule="atLeast"/>
              <w:jc w:val="left"/>
              <w:rPr>
                <w:rFonts w:ascii="仿宋" w:hAnsi="仿宋" w:eastAsia="仿宋_GB2312"/>
                <w:color w:val="000000"/>
                <w:sz w:val="24"/>
              </w:rPr>
            </w:pPr>
          </w:p>
          <w:p>
            <w:pPr>
              <w:adjustRightInd w:val="0"/>
              <w:snapToGrid w:val="0"/>
              <w:spacing w:line="240" w:lineRule="atLeast"/>
              <w:jc w:val="left"/>
              <w:rPr>
                <w:rFonts w:ascii="仿宋" w:hAnsi="仿宋"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487" w:hRule="atLeast"/>
        </w:trPr>
        <w:tc>
          <w:tcPr>
            <w:tcW w:w="9039" w:type="dxa"/>
            <w:gridSpan w:val="26"/>
            <w:vAlign w:val="center"/>
          </w:tcPr>
          <w:p>
            <w:pPr>
              <w:adjustRightInd w:val="0"/>
              <w:snapToGrid w:val="0"/>
              <w:spacing w:line="240" w:lineRule="atLeast"/>
              <w:jc w:val="left"/>
              <w:rPr>
                <w:rFonts w:ascii="仿宋" w:hAnsi="仿宋" w:eastAsia="仿宋_GB2312"/>
                <w:sz w:val="24"/>
              </w:rPr>
            </w:pPr>
            <w:r>
              <w:rPr>
                <w:rFonts w:hint="eastAsia" w:ascii="仿宋" w:hAnsi="仿宋" w:eastAsia="仿宋_GB2312"/>
                <w:b/>
                <w:sz w:val="24"/>
              </w:rPr>
              <w:t>成员概况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596" w:type="dxa"/>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color w:val="000000"/>
                <w:sz w:val="24"/>
              </w:rPr>
              <w:t>序号</w:t>
            </w:r>
          </w:p>
        </w:tc>
        <w:tc>
          <w:tcPr>
            <w:tcW w:w="1097" w:type="dxa"/>
            <w:gridSpan w:val="4"/>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color w:val="000000"/>
                <w:sz w:val="24"/>
              </w:rPr>
              <w:t>姓名</w:t>
            </w:r>
          </w:p>
        </w:tc>
        <w:tc>
          <w:tcPr>
            <w:tcW w:w="851" w:type="dxa"/>
            <w:gridSpan w:val="3"/>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color w:val="000000"/>
                <w:sz w:val="24"/>
              </w:rPr>
              <w:t>年龄</w:t>
            </w:r>
          </w:p>
        </w:tc>
        <w:tc>
          <w:tcPr>
            <w:tcW w:w="1218" w:type="dxa"/>
            <w:gridSpan w:val="3"/>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color w:val="000000"/>
                <w:sz w:val="24"/>
              </w:rPr>
              <w:t>专业方向</w:t>
            </w:r>
          </w:p>
        </w:tc>
        <w:tc>
          <w:tcPr>
            <w:tcW w:w="882" w:type="dxa"/>
            <w:gridSpan w:val="2"/>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学位</w:t>
            </w:r>
          </w:p>
        </w:tc>
        <w:tc>
          <w:tcPr>
            <w:tcW w:w="1134" w:type="dxa"/>
            <w:gridSpan w:val="3"/>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职称</w:t>
            </w:r>
          </w:p>
        </w:tc>
        <w:tc>
          <w:tcPr>
            <w:tcW w:w="1276" w:type="dxa"/>
            <w:gridSpan w:val="5"/>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color w:val="000000"/>
                <w:sz w:val="24"/>
              </w:rPr>
              <w:t>行政职务</w:t>
            </w:r>
          </w:p>
        </w:tc>
        <w:tc>
          <w:tcPr>
            <w:tcW w:w="992" w:type="dxa"/>
            <w:gridSpan w:val="4"/>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高校</w:t>
            </w:r>
          </w:p>
          <w:p>
            <w:pPr>
              <w:adjustRightInd w:val="0"/>
              <w:snapToGrid w:val="0"/>
              <w:spacing w:line="240" w:lineRule="atLeast"/>
              <w:jc w:val="center"/>
              <w:rPr>
                <w:rFonts w:ascii="仿宋" w:hAnsi="仿宋" w:eastAsia="仿宋_GB2312"/>
                <w:sz w:val="24"/>
              </w:rPr>
            </w:pPr>
            <w:r>
              <w:rPr>
                <w:rFonts w:hint="eastAsia" w:ascii="仿宋" w:hAnsi="仿宋" w:eastAsia="仿宋_GB2312"/>
                <w:color w:val="000000"/>
                <w:sz w:val="24"/>
              </w:rPr>
              <w:t>教龄</w:t>
            </w:r>
          </w:p>
        </w:tc>
        <w:tc>
          <w:tcPr>
            <w:tcW w:w="993" w:type="dxa"/>
            <w:vAlign w:val="center"/>
          </w:tcPr>
          <w:p>
            <w:pPr>
              <w:adjustRightInd w:val="0"/>
              <w:snapToGrid w:val="0"/>
              <w:spacing w:line="240" w:lineRule="atLeast"/>
              <w:jc w:val="center"/>
              <w:rPr>
                <w:rFonts w:ascii="仿宋" w:hAnsi="仿宋" w:eastAsia="仿宋_GB2312"/>
                <w:color w:val="000000"/>
                <w:sz w:val="24"/>
              </w:rPr>
            </w:pPr>
            <w:r>
              <w:rPr>
                <w:rFonts w:hint="eastAsia" w:ascii="仿宋" w:hAnsi="仿宋" w:eastAsia="仿宋_GB2312"/>
                <w:color w:val="000000"/>
                <w:sz w:val="24"/>
              </w:rPr>
              <w:t>近2学年授课总学时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596" w:type="dxa"/>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1</w:t>
            </w:r>
          </w:p>
        </w:tc>
        <w:tc>
          <w:tcPr>
            <w:tcW w:w="1097"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p>
        </w:tc>
        <w:tc>
          <w:tcPr>
            <w:tcW w:w="851" w:type="dxa"/>
            <w:gridSpan w:val="3"/>
            <w:vAlign w:val="center"/>
          </w:tcPr>
          <w:p>
            <w:pPr>
              <w:adjustRightInd w:val="0"/>
              <w:snapToGrid w:val="0"/>
              <w:spacing w:line="240" w:lineRule="atLeast"/>
              <w:jc w:val="center"/>
              <w:rPr>
                <w:rFonts w:ascii="仿宋" w:hAnsi="仿宋" w:eastAsia="仿宋"/>
                <w:sz w:val="24"/>
              </w:rPr>
            </w:pPr>
          </w:p>
        </w:tc>
        <w:tc>
          <w:tcPr>
            <w:tcW w:w="1218" w:type="dxa"/>
            <w:gridSpan w:val="3"/>
            <w:vAlign w:val="center"/>
          </w:tcPr>
          <w:p>
            <w:pPr>
              <w:adjustRightInd w:val="0"/>
              <w:snapToGrid w:val="0"/>
              <w:spacing w:line="240" w:lineRule="atLeast"/>
              <w:jc w:val="center"/>
              <w:rPr>
                <w:rFonts w:ascii="仿宋" w:hAnsi="仿宋" w:eastAsia="仿宋"/>
                <w:sz w:val="24"/>
              </w:rPr>
            </w:pPr>
          </w:p>
        </w:tc>
        <w:tc>
          <w:tcPr>
            <w:tcW w:w="882" w:type="dxa"/>
            <w:gridSpan w:val="2"/>
            <w:vAlign w:val="center"/>
          </w:tcPr>
          <w:p>
            <w:pPr>
              <w:adjustRightInd w:val="0"/>
              <w:snapToGrid w:val="0"/>
              <w:spacing w:line="240" w:lineRule="atLeast"/>
              <w:jc w:val="center"/>
              <w:rPr>
                <w:rFonts w:ascii="仿宋" w:hAnsi="仿宋" w:eastAsia="仿宋_GB2312"/>
                <w:color w:val="000000"/>
                <w:sz w:val="24"/>
              </w:rPr>
            </w:pPr>
          </w:p>
        </w:tc>
        <w:tc>
          <w:tcPr>
            <w:tcW w:w="1134" w:type="dxa"/>
            <w:gridSpan w:val="3"/>
            <w:vAlign w:val="center"/>
          </w:tcPr>
          <w:p>
            <w:pPr>
              <w:adjustRightInd w:val="0"/>
              <w:snapToGrid w:val="0"/>
              <w:spacing w:line="240" w:lineRule="atLeast"/>
              <w:jc w:val="center"/>
              <w:rPr>
                <w:rFonts w:ascii="仿宋" w:hAnsi="仿宋" w:eastAsia="仿宋_GB2312"/>
                <w:color w:val="000000"/>
                <w:sz w:val="24"/>
              </w:rPr>
            </w:pPr>
          </w:p>
        </w:tc>
        <w:tc>
          <w:tcPr>
            <w:tcW w:w="1276" w:type="dxa"/>
            <w:gridSpan w:val="5"/>
            <w:vAlign w:val="center"/>
          </w:tcPr>
          <w:p>
            <w:pPr>
              <w:adjustRightInd w:val="0"/>
              <w:snapToGrid w:val="0"/>
              <w:spacing w:line="240" w:lineRule="atLeast"/>
              <w:jc w:val="center"/>
              <w:rPr>
                <w:rFonts w:ascii="仿宋" w:hAnsi="仿宋" w:eastAsia="仿宋_GB2312"/>
                <w:sz w:val="24"/>
              </w:rPr>
            </w:pPr>
          </w:p>
        </w:tc>
        <w:tc>
          <w:tcPr>
            <w:tcW w:w="992" w:type="dxa"/>
            <w:gridSpan w:val="4"/>
            <w:vAlign w:val="center"/>
          </w:tcPr>
          <w:p>
            <w:pPr>
              <w:adjustRightInd w:val="0"/>
              <w:snapToGrid w:val="0"/>
              <w:spacing w:line="240" w:lineRule="atLeast"/>
              <w:jc w:val="center"/>
              <w:rPr>
                <w:rFonts w:ascii="仿宋" w:hAnsi="仿宋" w:eastAsia="仿宋_GB2312"/>
                <w:sz w:val="24"/>
              </w:rPr>
            </w:pPr>
          </w:p>
        </w:tc>
        <w:tc>
          <w:tcPr>
            <w:tcW w:w="993" w:type="dxa"/>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596" w:type="dxa"/>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2</w:t>
            </w:r>
          </w:p>
        </w:tc>
        <w:tc>
          <w:tcPr>
            <w:tcW w:w="1097"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p>
        </w:tc>
        <w:tc>
          <w:tcPr>
            <w:tcW w:w="851" w:type="dxa"/>
            <w:gridSpan w:val="3"/>
            <w:vAlign w:val="center"/>
          </w:tcPr>
          <w:p>
            <w:pPr>
              <w:adjustRightInd w:val="0"/>
              <w:snapToGrid w:val="0"/>
              <w:spacing w:line="240" w:lineRule="atLeast"/>
              <w:jc w:val="center"/>
              <w:rPr>
                <w:rFonts w:ascii="仿宋" w:hAnsi="仿宋" w:eastAsia="仿宋"/>
                <w:sz w:val="24"/>
              </w:rPr>
            </w:pPr>
          </w:p>
        </w:tc>
        <w:tc>
          <w:tcPr>
            <w:tcW w:w="1218" w:type="dxa"/>
            <w:gridSpan w:val="3"/>
            <w:vAlign w:val="center"/>
          </w:tcPr>
          <w:p>
            <w:pPr>
              <w:adjustRightInd w:val="0"/>
              <w:snapToGrid w:val="0"/>
              <w:spacing w:line="240" w:lineRule="atLeast"/>
              <w:jc w:val="center"/>
              <w:rPr>
                <w:rFonts w:ascii="仿宋" w:hAnsi="仿宋" w:eastAsia="仿宋"/>
                <w:sz w:val="24"/>
              </w:rPr>
            </w:pPr>
          </w:p>
        </w:tc>
        <w:tc>
          <w:tcPr>
            <w:tcW w:w="882" w:type="dxa"/>
            <w:gridSpan w:val="2"/>
            <w:vAlign w:val="center"/>
          </w:tcPr>
          <w:p>
            <w:pPr>
              <w:adjustRightInd w:val="0"/>
              <w:snapToGrid w:val="0"/>
              <w:spacing w:line="240" w:lineRule="atLeast"/>
              <w:jc w:val="center"/>
              <w:rPr>
                <w:rFonts w:ascii="仿宋" w:hAnsi="仿宋" w:eastAsia="仿宋_GB2312"/>
                <w:color w:val="000000"/>
                <w:sz w:val="24"/>
              </w:rPr>
            </w:pPr>
          </w:p>
        </w:tc>
        <w:tc>
          <w:tcPr>
            <w:tcW w:w="1134" w:type="dxa"/>
            <w:gridSpan w:val="3"/>
            <w:vAlign w:val="center"/>
          </w:tcPr>
          <w:p>
            <w:pPr>
              <w:adjustRightInd w:val="0"/>
              <w:snapToGrid w:val="0"/>
              <w:spacing w:line="240" w:lineRule="atLeast"/>
              <w:jc w:val="center"/>
              <w:rPr>
                <w:rFonts w:ascii="仿宋" w:hAnsi="仿宋" w:eastAsia="仿宋_GB2312"/>
                <w:color w:val="000000"/>
                <w:sz w:val="24"/>
              </w:rPr>
            </w:pPr>
          </w:p>
        </w:tc>
        <w:tc>
          <w:tcPr>
            <w:tcW w:w="1276" w:type="dxa"/>
            <w:gridSpan w:val="5"/>
            <w:vAlign w:val="center"/>
          </w:tcPr>
          <w:p>
            <w:pPr>
              <w:adjustRightInd w:val="0"/>
              <w:snapToGrid w:val="0"/>
              <w:spacing w:line="240" w:lineRule="atLeast"/>
              <w:jc w:val="center"/>
              <w:rPr>
                <w:rFonts w:ascii="仿宋" w:hAnsi="仿宋" w:eastAsia="仿宋_GB2312"/>
                <w:sz w:val="24"/>
              </w:rPr>
            </w:pPr>
          </w:p>
        </w:tc>
        <w:tc>
          <w:tcPr>
            <w:tcW w:w="992" w:type="dxa"/>
            <w:gridSpan w:val="4"/>
            <w:vAlign w:val="center"/>
          </w:tcPr>
          <w:p>
            <w:pPr>
              <w:adjustRightInd w:val="0"/>
              <w:snapToGrid w:val="0"/>
              <w:spacing w:line="240" w:lineRule="atLeast"/>
              <w:jc w:val="center"/>
              <w:rPr>
                <w:rFonts w:ascii="仿宋" w:hAnsi="仿宋" w:eastAsia="仿宋_GB2312"/>
                <w:sz w:val="24"/>
              </w:rPr>
            </w:pPr>
          </w:p>
        </w:tc>
        <w:tc>
          <w:tcPr>
            <w:tcW w:w="993" w:type="dxa"/>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596" w:type="dxa"/>
            <w:vAlign w:val="center"/>
          </w:tcPr>
          <w:p>
            <w:pPr>
              <w:adjustRightInd w:val="0"/>
              <w:snapToGrid w:val="0"/>
              <w:spacing w:line="240" w:lineRule="atLeast"/>
              <w:ind w:left="-105" w:leftChars="-50" w:right="-105" w:rightChars="-50"/>
              <w:jc w:val="center"/>
              <w:rPr>
                <w:rFonts w:ascii="仿宋" w:hAnsi="仿宋" w:eastAsia="仿宋_GB2312"/>
                <w:sz w:val="24"/>
              </w:rPr>
            </w:pPr>
            <w:r>
              <w:rPr>
                <w:rFonts w:hint="eastAsia" w:ascii="仿宋" w:hAnsi="仿宋" w:eastAsia="仿宋_GB2312"/>
                <w:sz w:val="24"/>
              </w:rPr>
              <w:t>……</w:t>
            </w:r>
          </w:p>
        </w:tc>
        <w:tc>
          <w:tcPr>
            <w:tcW w:w="1097" w:type="dxa"/>
            <w:gridSpan w:val="4"/>
            <w:vAlign w:val="center"/>
          </w:tcPr>
          <w:p>
            <w:pPr>
              <w:adjustRightInd w:val="0"/>
              <w:snapToGrid w:val="0"/>
              <w:spacing w:line="240" w:lineRule="atLeast"/>
              <w:ind w:left="-105" w:leftChars="-50" w:right="-105" w:rightChars="-50"/>
              <w:jc w:val="center"/>
              <w:rPr>
                <w:rFonts w:ascii="仿宋" w:hAnsi="仿宋" w:eastAsia="仿宋_GB2312"/>
                <w:sz w:val="24"/>
              </w:rPr>
            </w:pPr>
          </w:p>
        </w:tc>
        <w:tc>
          <w:tcPr>
            <w:tcW w:w="851" w:type="dxa"/>
            <w:gridSpan w:val="3"/>
            <w:vAlign w:val="center"/>
          </w:tcPr>
          <w:p>
            <w:pPr>
              <w:adjustRightInd w:val="0"/>
              <w:snapToGrid w:val="0"/>
              <w:spacing w:line="240" w:lineRule="atLeast"/>
              <w:jc w:val="center"/>
              <w:rPr>
                <w:rFonts w:ascii="仿宋" w:hAnsi="仿宋" w:eastAsia="仿宋"/>
                <w:sz w:val="24"/>
              </w:rPr>
            </w:pPr>
          </w:p>
        </w:tc>
        <w:tc>
          <w:tcPr>
            <w:tcW w:w="1218" w:type="dxa"/>
            <w:gridSpan w:val="3"/>
            <w:vAlign w:val="center"/>
          </w:tcPr>
          <w:p>
            <w:pPr>
              <w:adjustRightInd w:val="0"/>
              <w:snapToGrid w:val="0"/>
              <w:spacing w:line="240" w:lineRule="atLeast"/>
              <w:jc w:val="center"/>
              <w:rPr>
                <w:rFonts w:ascii="仿宋" w:hAnsi="仿宋" w:eastAsia="仿宋"/>
                <w:sz w:val="24"/>
              </w:rPr>
            </w:pPr>
          </w:p>
        </w:tc>
        <w:tc>
          <w:tcPr>
            <w:tcW w:w="882" w:type="dxa"/>
            <w:gridSpan w:val="2"/>
            <w:vAlign w:val="center"/>
          </w:tcPr>
          <w:p>
            <w:pPr>
              <w:adjustRightInd w:val="0"/>
              <w:snapToGrid w:val="0"/>
              <w:spacing w:line="240" w:lineRule="atLeast"/>
              <w:jc w:val="center"/>
              <w:rPr>
                <w:rFonts w:ascii="仿宋" w:hAnsi="仿宋" w:eastAsia="仿宋_GB2312"/>
                <w:color w:val="000000"/>
                <w:sz w:val="24"/>
              </w:rPr>
            </w:pPr>
          </w:p>
        </w:tc>
        <w:tc>
          <w:tcPr>
            <w:tcW w:w="1134" w:type="dxa"/>
            <w:gridSpan w:val="3"/>
            <w:vAlign w:val="center"/>
          </w:tcPr>
          <w:p>
            <w:pPr>
              <w:adjustRightInd w:val="0"/>
              <w:snapToGrid w:val="0"/>
              <w:spacing w:line="240" w:lineRule="atLeast"/>
              <w:jc w:val="center"/>
              <w:rPr>
                <w:rFonts w:ascii="仿宋" w:hAnsi="仿宋" w:eastAsia="仿宋_GB2312"/>
                <w:color w:val="000000"/>
                <w:sz w:val="24"/>
              </w:rPr>
            </w:pPr>
          </w:p>
        </w:tc>
        <w:tc>
          <w:tcPr>
            <w:tcW w:w="1276" w:type="dxa"/>
            <w:gridSpan w:val="5"/>
            <w:vAlign w:val="center"/>
          </w:tcPr>
          <w:p>
            <w:pPr>
              <w:adjustRightInd w:val="0"/>
              <w:snapToGrid w:val="0"/>
              <w:spacing w:line="240" w:lineRule="atLeast"/>
              <w:jc w:val="center"/>
              <w:rPr>
                <w:rFonts w:ascii="仿宋" w:hAnsi="仿宋" w:eastAsia="仿宋_GB2312"/>
                <w:sz w:val="24"/>
              </w:rPr>
            </w:pPr>
          </w:p>
        </w:tc>
        <w:tc>
          <w:tcPr>
            <w:tcW w:w="992" w:type="dxa"/>
            <w:gridSpan w:val="4"/>
            <w:vAlign w:val="center"/>
          </w:tcPr>
          <w:p>
            <w:pPr>
              <w:adjustRightInd w:val="0"/>
              <w:snapToGrid w:val="0"/>
              <w:spacing w:line="240" w:lineRule="atLeast"/>
              <w:jc w:val="center"/>
              <w:rPr>
                <w:rFonts w:ascii="仿宋" w:hAnsi="仿宋" w:eastAsia="仿宋_GB2312"/>
                <w:sz w:val="24"/>
              </w:rPr>
            </w:pPr>
          </w:p>
        </w:tc>
        <w:tc>
          <w:tcPr>
            <w:tcW w:w="993" w:type="dxa"/>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9039" w:type="dxa"/>
            <w:gridSpan w:val="26"/>
            <w:vAlign w:val="center"/>
          </w:tcPr>
          <w:p>
            <w:pPr>
              <w:adjustRightInd w:val="0"/>
              <w:snapToGrid w:val="0"/>
              <w:spacing w:line="240" w:lineRule="atLeast"/>
              <w:jc w:val="left"/>
              <w:rPr>
                <w:rFonts w:ascii="仿宋" w:hAnsi="仿宋" w:eastAsia="仿宋_GB2312"/>
                <w:b/>
                <w:sz w:val="24"/>
              </w:rPr>
            </w:pPr>
            <w:r>
              <w:rPr>
                <w:rFonts w:hint="eastAsia" w:ascii="仿宋" w:hAnsi="仿宋" w:eastAsia="仿宋_GB2312"/>
                <w:b/>
                <w:sz w:val="24"/>
              </w:rPr>
              <w:t>基层教学组织相关管理制度（限</w:t>
            </w:r>
            <w:r>
              <w:rPr>
                <w:rFonts w:ascii="仿宋" w:hAnsi="仿宋" w:eastAsia="仿宋_GB2312"/>
                <w:b/>
                <w:sz w:val="24"/>
              </w:rPr>
              <w:t>10项</w:t>
            </w:r>
            <w:r>
              <w:rPr>
                <w:rFonts w:hint="eastAsia" w:ascii="仿宋" w:hAnsi="仿宋" w:eastAsia="仿宋_GB2312"/>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83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序号</w:t>
            </w:r>
          </w:p>
        </w:tc>
        <w:tc>
          <w:tcPr>
            <w:tcW w:w="5484" w:type="dxa"/>
            <w:gridSpan w:val="16"/>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文件名称</w:t>
            </w:r>
          </w:p>
        </w:tc>
        <w:tc>
          <w:tcPr>
            <w:tcW w:w="2724" w:type="dxa"/>
            <w:gridSpan w:val="8"/>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sz w:val="24"/>
              </w:rPr>
              <w:t>印发时间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83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1</w:t>
            </w:r>
          </w:p>
        </w:tc>
        <w:tc>
          <w:tcPr>
            <w:tcW w:w="5484" w:type="dxa"/>
            <w:gridSpan w:val="16"/>
            <w:vAlign w:val="center"/>
          </w:tcPr>
          <w:p>
            <w:pPr>
              <w:adjustRightInd w:val="0"/>
              <w:snapToGrid w:val="0"/>
              <w:spacing w:line="240" w:lineRule="atLeast"/>
              <w:jc w:val="center"/>
              <w:rPr>
                <w:rFonts w:ascii="仿宋" w:hAnsi="仿宋" w:eastAsia="仿宋"/>
                <w:sz w:val="24"/>
              </w:rPr>
            </w:pPr>
          </w:p>
        </w:tc>
        <w:tc>
          <w:tcPr>
            <w:tcW w:w="2724" w:type="dxa"/>
            <w:gridSpan w:val="8"/>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83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2</w:t>
            </w:r>
          </w:p>
        </w:tc>
        <w:tc>
          <w:tcPr>
            <w:tcW w:w="5484" w:type="dxa"/>
            <w:gridSpan w:val="16"/>
            <w:vAlign w:val="center"/>
          </w:tcPr>
          <w:p>
            <w:pPr>
              <w:adjustRightInd w:val="0"/>
              <w:snapToGrid w:val="0"/>
              <w:spacing w:line="240" w:lineRule="atLeast"/>
              <w:jc w:val="center"/>
              <w:rPr>
                <w:rFonts w:ascii="仿宋" w:hAnsi="仿宋" w:eastAsia="仿宋"/>
                <w:sz w:val="24"/>
              </w:rPr>
            </w:pPr>
          </w:p>
        </w:tc>
        <w:tc>
          <w:tcPr>
            <w:tcW w:w="2724" w:type="dxa"/>
            <w:gridSpan w:val="8"/>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83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w:t>
            </w:r>
          </w:p>
        </w:tc>
        <w:tc>
          <w:tcPr>
            <w:tcW w:w="5484" w:type="dxa"/>
            <w:gridSpan w:val="16"/>
            <w:vAlign w:val="center"/>
          </w:tcPr>
          <w:p>
            <w:pPr>
              <w:adjustRightInd w:val="0"/>
              <w:snapToGrid w:val="0"/>
              <w:spacing w:line="240" w:lineRule="atLeast"/>
              <w:jc w:val="center"/>
              <w:rPr>
                <w:rFonts w:ascii="仿宋" w:hAnsi="仿宋" w:eastAsia="仿宋"/>
                <w:sz w:val="24"/>
              </w:rPr>
            </w:pPr>
          </w:p>
        </w:tc>
        <w:tc>
          <w:tcPr>
            <w:tcW w:w="2724" w:type="dxa"/>
            <w:gridSpan w:val="8"/>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9039" w:type="dxa"/>
            <w:gridSpan w:val="26"/>
            <w:vAlign w:val="center"/>
          </w:tcPr>
          <w:p>
            <w:pPr>
              <w:adjustRightInd w:val="0"/>
              <w:snapToGrid w:val="0"/>
              <w:spacing w:line="240" w:lineRule="atLeast"/>
              <w:jc w:val="left"/>
              <w:rPr>
                <w:rFonts w:ascii="仿宋" w:hAnsi="仿宋" w:eastAsia="仿宋_GB2312"/>
                <w:b/>
                <w:sz w:val="24"/>
              </w:rPr>
            </w:pPr>
            <w:r>
              <w:rPr>
                <w:rFonts w:hint="eastAsia" w:ascii="仿宋" w:hAnsi="仿宋" w:eastAsia="仿宋_GB2312"/>
                <w:b/>
                <w:sz w:val="24"/>
              </w:rPr>
              <w:t>2022-2023学年基层教学组织内教师</w:t>
            </w:r>
            <w:r>
              <w:rPr>
                <w:rFonts w:hint="eastAsia" w:ascii="仿宋" w:hAnsi="仿宋" w:eastAsia="仿宋_GB2312"/>
                <w:b/>
                <w:color w:val="000000"/>
                <w:sz w:val="24"/>
              </w:rPr>
              <w:t>承担教学任务情况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2538" w:type="dxa"/>
            <w:gridSpan w:val="7"/>
            <w:vAlign w:val="center"/>
          </w:tcPr>
          <w:p>
            <w:pPr>
              <w:adjustRightInd w:val="0"/>
              <w:snapToGrid w:val="0"/>
              <w:spacing w:line="240" w:lineRule="atLeast"/>
              <w:ind w:right="-62"/>
              <w:jc w:val="center"/>
              <w:rPr>
                <w:rFonts w:ascii="仿宋" w:hAnsi="仿宋" w:eastAsia="仿宋"/>
                <w:sz w:val="24"/>
              </w:rPr>
            </w:pPr>
            <w:r>
              <w:rPr>
                <w:rFonts w:hint="eastAsia" w:ascii="仿宋" w:hAnsi="仿宋" w:eastAsia="仿宋_GB2312"/>
                <w:color w:val="000000"/>
                <w:sz w:val="24"/>
              </w:rPr>
              <w:t>承担课程（门）</w:t>
            </w:r>
          </w:p>
        </w:tc>
        <w:tc>
          <w:tcPr>
            <w:tcW w:w="2075" w:type="dxa"/>
            <w:gridSpan w:val="5"/>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sz w:val="24"/>
              </w:rPr>
              <w:t>承担学时数</w:t>
            </w:r>
          </w:p>
        </w:tc>
        <w:tc>
          <w:tcPr>
            <w:tcW w:w="1765" w:type="dxa"/>
            <w:gridSpan w:val="7"/>
            <w:vAlign w:val="center"/>
          </w:tcPr>
          <w:p>
            <w:pPr>
              <w:adjustRightInd w:val="0"/>
              <w:snapToGrid w:val="0"/>
              <w:spacing w:line="240" w:lineRule="atLeast"/>
              <w:jc w:val="center"/>
              <w:rPr>
                <w:rFonts w:ascii="仿宋" w:hAnsi="仿宋" w:eastAsia="仿宋_GB2312"/>
                <w:sz w:val="24"/>
                <w:highlight w:val="yellow"/>
              </w:rPr>
            </w:pPr>
            <w:r>
              <w:rPr>
                <w:rFonts w:hint="eastAsia" w:ascii="仿宋" w:hAnsi="仿宋" w:eastAsia="仿宋_GB2312"/>
                <w:color w:val="000000"/>
                <w:sz w:val="24"/>
              </w:rPr>
              <w:t>人均课程数</w:t>
            </w:r>
          </w:p>
        </w:tc>
        <w:tc>
          <w:tcPr>
            <w:tcW w:w="2661" w:type="dxa"/>
            <w:gridSpan w:val="7"/>
            <w:vAlign w:val="center"/>
          </w:tcPr>
          <w:p>
            <w:pPr>
              <w:adjustRightInd w:val="0"/>
              <w:snapToGrid w:val="0"/>
              <w:spacing w:line="240" w:lineRule="atLeast"/>
              <w:jc w:val="center"/>
              <w:rPr>
                <w:rFonts w:ascii="仿宋" w:hAnsi="仿宋" w:eastAsia="仿宋_GB2312"/>
                <w:color w:val="000000"/>
                <w:sz w:val="24"/>
                <w:highlight w:val="yellow"/>
              </w:rPr>
            </w:pPr>
            <w:r>
              <w:rPr>
                <w:rFonts w:hint="eastAsia" w:ascii="仿宋" w:hAnsi="仿宋" w:eastAsia="仿宋_GB2312"/>
                <w:color w:val="000000"/>
                <w:sz w:val="24"/>
              </w:rPr>
              <w:t>人均学时数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2538" w:type="dxa"/>
            <w:gridSpan w:val="7"/>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color w:val="000000"/>
                <w:sz w:val="24"/>
              </w:rPr>
              <w:t>（按课程编码统计）</w:t>
            </w:r>
          </w:p>
        </w:tc>
        <w:tc>
          <w:tcPr>
            <w:tcW w:w="2075" w:type="dxa"/>
            <w:gridSpan w:val="5"/>
            <w:vAlign w:val="center"/>
          </w:tcPr>
          <w:p>
            <w:pPr>
              <w:adjustRightInd w:val="0"/>
              <w:snapToGrid w:val="0"/>
              <w:spacing w:line="240" w:lineRule="atLeast"/>
              <w:jc w:val="center"/>
              <w:rPr>
                <w:rFonts w:ascii="仿宋" w:hAnsi="仿宋" w:eastAsia="仿宋"/>
                <w:sz w:val="24"/>
              </w:rPr>
            </w:pPr>
          </w:p>
        </w:tc>
        <w:tc>
          <w:tcPr>
            <w:tcW w:w="1765" w:type="dxa"/>
            <w:gridSpan w:val="7"/>
            <w:vAlign w:val="center"/>
          </w:tcPr>
          <w:p>
            <w:pPr>
              <w:adjustRightInd w:val="0"/>
              <w:snapToGrid w:val="0"/>
              <w:spacing w:line="240" w:lineRule="atLeast"/>
              <w:jc w:val="center"/>
              <w:rPr>
                <w:rFonts w:ascii="仿宋" w:hAnsi="仿宋" w:eastAsia="仿宋_GB2312"/>
                <w:sz w:val="24"/>
                <w:highlight w:val="yellow"/>
              </w:rPr>
            </w:pPr>
          </w:p>
        </w:tc>
        <w:tc>
          <w:tcPr>
            <w:tcW w:w="2661" w:type="dxa"/>
            <w:gridSpan w:val="7"/>
            <w:vAlign w:val="center"/>
          </w:tcPr>
          <w:p>
            <w:pPr>
              <w:adjustRightInd w:val="0"/>
              <w:snapToGrid w:val="0"/>
              <w:spacing w:line="240" w:lineRule="atLeast"/>
              <w:jc w:val="center"/>
              <w:rPr>
                <w:rFonts w:ascii="仿宋" w:hAnsi="仿宋" w:eastAsia="仿宋_GB2312"/>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9039" w:type="dxa"/>
            <w:gridSpan w:val="26"/>
            <w:vAlign w:val="center"/>
          </w:tcPr>
          <w:p>
            <w:pPr>
              <w:adjustRightInd w:val="0"/>
              <w:snapToGrid w:val="0"/>
              <w:spacing w:line="240" w:lineRule="atLeast"/>
              <w:jc w:val="left"/>
              <w:rPr>
                <w:rFonts w:ascii="仿宋" w:hAnsi="仿宋" w:eastAsia="仿宋_GB2312"/>
                <w:b/>
                <w:sz w:val="24"/>
              </w:rPr>
            </w:pPr>
            <w:r>
              <w:rPr>
                <w:rFonts w:hint="eastAsia" w:ascii="仿宋" w:hAnsi="仿宋" w:eastAsia="仿宋_GB2312"/>
                <w:b/>
                <w:sz w:val="24"/>
              </w:rPr>
              <w:t>2022-2023学年基层教学组织内教授为本科生授课情况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
                <w:color w:val="000000"/>
                <w:sz w:val="24"/>
              </w:rPr>
            </w:pPr>
            <w:r>
              <w:rPr>
                <w:rFonts w:hint="eastAsia" w:ascii="仿宋" w:hAnsi="仿宋" w:eastAsia="仿宋_GB2312"/>
                <w:color w:val="000000"/>
                <w:sz w:val="24"/>
              </w:rPr>
              <w:t>教授姓名</w:t>
            </w:r>
          </w:p>
        </w:tc>
        <w:tc>
          <w:tcPr>
            <w:tcW w:w="3087" w:type="dxa"/>
            <w:gridSpan w:val="8"/>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讲授课程</w:t>
            </w:r>
          </w:p>
        </w:tc>
        <w:tc>
          <w:tcPr>
            <w:tcW w:w="2016" w:type="dxa"/>
            <w:gridSpan w:val="8"/>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学时</w:t>
            </w:r>
          </w:p>
        </w:tc>
        <w:tc>
          <w:tcPr>
            <w:tcW w:w="2410" w:type="dxa"/>
            <w:gridSpan w:val="6"/>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sz w:val="24"/>
              </w:rPr>
              <w:t>学生人数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
                <w:color w:val="000000"/>
                <w:sz w:val="24"/>
              </w:rPr>
            </w:pPr>
          </w:p>
        </w:tc>
        <w:tc>
          <w:tcPr>
            <w:tcW w:w="3087" w:type="dxa"/>
            <w:gridSpan w:val="8"/>
            <w:vAlign w:val="center"/>
          </w:tcPr>
          <w:p>
            <w:pPr>
              <w:adjustRightInd w:val="0"/>
              <w:snapToGrid w:val="0"/>
              <w:spacing w:line="240" w:lineRule="atLeast"/>
              <w:jc w:val="center"/>
              <w:rPr>
                <w:rFonts w:ascii="仿宋" w:hAnsi="仿宋" w:eastAsia="仿宋"/>
                <w:sz w:val="24"/>
              </w:rPr>
            </w:pPr>
          </w:p>
        </w:tc>
        <w:tc>
          <w:tcPr>
            <w:tcW w:w="2016" w:type="dxa"/>
            <w:gridSpan w:val="8"/>
            <w:vAlign w:val="center"/>
          </w:tcPr>
          <w:p>
            <w:pPr>
              <w:adjustRightInd w:val="0"/>
              <w:snapToGrid w:val="0"/>
              <w:spacing w:line="240" w:lineRule="atLeast"/>
              <w:jc w:val="center"/>
              <w:rPr>
                <w:rFonts w:ascii="仿宋" w:hAnsi="仿宋" w:eastAsia="仿宋"/>
                <w:sz w:val="24"/>
              </w:rPr>
            </w:pPr>
          </w:p>
        </w:tc>
        <w:tc>
          <w:tcPr>
            <w:tcW w:w="2410" w:type="dxa"/>
            <w:gridSpan w:val="6"/>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
                <w:color w:val="000000"/>
                <w:sz w:val="24"/>
              </w:rPr>
            </w:pPr>
          </w:p>
        </w:tc>
        <w:tc>
          <w:tcPr>
            <w:tcW w:w="3087" w:type="dxa"/>
            <w:gridSpan w:val="8"/>
            <w:vAlign w:val="center"/>
          </w:tcPr>
          <w:p>
            <w:pPr>
              <w:adjustRightInd w:val="0"/>
              <w:snapToGrid w:val="0"/>
              <w:spacing w:line="240" w:lineRule="atLeast"/>
              <w:jc w:val="center"/>
              <w:rPr>
                <w:rFonts w:ascii="仿宋" w:hAnsi="仿宋" w:eastAsia="仿宋"/>
                <w:sz w:val="24"/>
              </w:rPr>
            </w:pPr>
          </w:p>
        </w:tc>
        <w:tc>
          <w:tcPr>
            <w:tcW w:w="2016" w:type="dxa"/>
            <w:gridSpan w:val="8"/>
            <w:vAlign w:val="center"/>
          </w:tcPr>
          <w:p>
            <w:pPr>
              <w:adjustRightInd w:val="0"/>
              <w:snapToGrid w:val="0"/>
              <w:spacing w:line="240" w:lineRule="atLeast"/>
              <w:jc w:val="center"/>
              <w:rPr>
                <w:rFonts w:ascii="仿宋" w:hAnsi="仿宋" w:eastAsia="仿宋"/>
                <w:sz w:val="24"/>
              </w:rPr>
            </w:pPr>
          </w:p>
        </w:tc>
        <w:tc>
          <w:tcPr>
            <w:tcW w:w="2410" w:type="dxa"/>
            <w:gridSpan w:val="6"/>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9039" w:type="dxa"/>
            <w:gridSpan w:val="26"/>
            <w:vAlign w:val="center"/>
          </w:tcPr>
          <w:p>
            <w:pPr>
              <w:adjustRightInd w:val="0"/>
              <w:snapToGrid w:val="0"/>
              <w:spacing w:line="240" w:lineRule="atLeast"/>
              <w:jc w:val="left"/>
              <w:rPr>
                <w:rFonts w:ascii="仿宋" w:hAnsi="仿宋" w:eastAsia="仿宋_GB2312"/>
                <w:b/>
                <w:sz w:val="24"/>
              </w:rPr>
            </w:pPr>
            <w:r>
              <w:rPr>
                <w:rFonts w:hint="eastAsia" w:ascii="仿宋" w:hAnsi="仿宋" w:eastAsia="仿宋_GB2312"/>
                <w:b/>
                <w:sz w:val="24"/>
              </w:rPr>
              <w:t>近2年教研活动开展情况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
                <w:color w:val="000000"/>
                <w:sz w:val="24"/>
              </w:rPr>
            </w:pPr>
            <w:r>
              <w:rPr>
                <w:rFonts w:ascii="仿宋" w:hAnsi="仿宋" w:eastAsia="仿宋"/>
                <w:color w:val="000000"/>
                <w:sz w:val="24"/>
              </w:rPr>
              <mc:AlternateContent>
                <mc:Choice Requires="wps">
                  <w:drawing>
                    <wp:anchor distT="0" distB="0" distL="114300" distR="114300" simplePos="0" relativeHeight="251659264" behindDoc="0" locked="0" layoutInCell="1" allowOverlap="1">
                      <wp:simplePos x="0" y="0"/>
                      <wp:positionH relativeFrom="column">
                        <wp:posOffset>-59690</wp:posOffset>
                      </wp:positionH>
                      <wp:positionV relativeFrom="paragraph">
                        <wp:posOffset>6985</wp:posOffset>
                      </wp:positionV>
                      <wp:extent cx="890905" cy="350520"/>
                      <wp:effectExtent l="1905" t="4445" r="2540" b="6985"/>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890905" cy="35052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4.7pt;margin-top:0.55pt;height:27.6pt;width:70.15pt;z-index:251659264;mso-width-relative:page;mso-height-relative:page;" filled="f" stroked="t" coordsize="21600,21600" o:gfxdata="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1cD/DVAAAABwEAAA8AAAAA&#10;AAAAAQAgAAAAIgAAAGRycy9kb3ducmV2LnhtbFBLAQIUABQAAAAIAIdO4kC+oZYQ3gEAAHQDAAAO&#10;AAAAAAAAAAEAIAAAACQBAABkcnMvZTJvRG9jLnhtbFBLBQYAAAAABgAGAFkBAAB0BQAAAAA=&#10;">
                      <v:fill on="f" focussize="0,0"/>
                      <v:stroke color="#000000" joinstyle="round"/>
                      <v:imagedata o:title=""/>
                      <o:lock v:ext="edit" aspectratio="f"/>
                    </v:shape>
                  </w:pict>
                </mc:Fallback>
              </mc:AlternateContent>
            </w:r>
          </w:p>
        </w:tc>
        <w:tc>
          <w:tcPr>
            <w:tcW w:w="1018" w:type="dxa"/>
            <w:gridSpan w:val="4"/>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教学观摩</w:t>
            </w:r>
          </w:p>
        </w:tc>
        <w:tc>
          <w:tcPr>
            <w:tcW w:w="2069" w:type="dxa"/>
            <w:gridSpan w:val="4"/>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教学研讨</w:t>
            </w:r>
          </w:p>
        </w:tc>
        <w:tc>
          <w:tcPr>
            <w:tcW w:w="2016" w:type="dxa"/>
            <w:gridSpan w:val="8"/>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集体备课</w:t>
            </w:r>
          </w:p>
        </w:tc>
        <w:tc>
          <w:tcPr>
            <w:tcW w:w="2410" w:type="dxa"/>
            <w:gridSpan w:val="6"/>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sz w:val="24"/>
              </w:rPr>
              <w:t>集体观摩活动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
                <w:color w:val="000000"/>
                <w:sz w:val="24"/>
              </w:rPr>
            </w:pPr>
            <w:r>
              <w:rPr>
                <w:rFonts w:hint="eastAsia" w:ascii="仿宋" w:hAnsi="仿宋" w:eastAsia="仿宋_GB2312"/>
                <w:color w:val="000000"/>
                <w:sz w:val="24"/>
              </w:rPr>
              <w:t>开展活动次数</w:t>
            </w:r>
          </w:p>
        </w:tc>
        <w:tc>
          <w:tcPr>
            <w:tcW w:w="1018" w:type="dxa"/>
            <w:gridSpan w:val="4"/>
            <w:vAlign w:val="center"/>
          </w:tcPr>
          <w:p>
            <w:pPr>
              <w:adjustRightInd w:val="0"/>
              <w:snapToGrid w:val="0"/>
              <w:spacing w:line="240" w:lineRule="atLeast"/>
              <w:jc w:val="center"/>
              <w:rPr>
                <w:rFonts w:ascii="仿宋" w:hAnsi="仿宋" w:eastAsia="仿宋"/>
                <w:sz w:val="24"/>
              </w:rPr>
            </w:pPr>
          </w:p>
        </w:tc>
        <w:tc>
          <w:tcPr>
            <w:tcW w:w="2069" w:type="dxa"/>
            <w:gridSpan w:val="4"/>
            <w:vAlign w:val="center"/>
          </w:tcPr>
          <w:p>
            <w:pPr>
              <w:adjustRightInd w:val="0"/>
              <w:snapToGrid w:val="0"/>
              <w:spacing w:line="240" w:lineRule="atLeast"/>
              <w:jc w:val="center"/>
              <w:rPr>
                <w:rFonts w:ascii="仿宋" w:hAnsi="仿宋" w:eastAsia="仿宋"/>
                <w:sz w:val="24"/>
              </w:rPr>
            </w:pPr>
          </w:p>
        </w:tc>
        <w:tc>
          <w:tcPr>
            <w:tcW w:w="2016" w:type="dxa"/>
            <w:gridSpan w:val="8"/>
            <w:vAlign w:val="center"/>
          </w:tcPr>
          <w:p>
            <w:pPr>
              <w:adjustRightInd w:val="0"/>
              <w:snapToGrid w:val="0"/>
              <w:spacing w:line="240" w:lineRule="atLeast"/>
              <w:jc w:val="center"/>
              <w:rPr>
                <w:rFonts w:ascii="仿宋" w:hAnsi="仿宋" w:eastAsia="仿宋"/>
                <w:sz w:val="24"/>
              </w:rPr>
            </w:pPr>
          </w:p>
        </w:tc>
        <w:tc>
          <w:tcPr>
            <w:tcW w:w="2410" w:type="dxa"/>
            <w:gridSpan w:val="6"/>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1526" w:type="dxa"/>
            <w:gridSpan w:val="4"/>
            <w:vAlign w:val="center"/>
          </w:tcPr>
          <w:p>
            <w:pPr>
              <w:adjustRightInd w:val="0"/>
              <w:snapToGrid w:val="0"/>
              <w:spacing w:line="240" w:lineRule="atLeast"/>
              <w:ind w:left="-105" w:leftChars="-50" w:right="-105" w:rightChars="-50"/>
              <w:jc w:val="center"/>
              <w:rPr>
                <w:rFonts w:ascii="仿宋" w:hAnsi="仿宋" w:eastAsia="仿宋"/>
                <w:color w:val="000000"/>
                <w:sz w:val="24"/>
              </w:rPr>
            </w:pPr>
            <w:r>
              <w:rPr>
                <w:rFonts w:hint="eastAsia" w:ascii="仿宋" w:hAnsi="仿宋" w:eastAsia="仿宋_GB2312"/>
                <w:color w:val="000000"/>
                <w:sz w:val="24"/>
              </w:rPr>
              <w:t>参与教师人次数</w:t>
            </w:r>
          </w:p>
        </w:tc>
        <w:tc>
          <w:tcPr>
            <w:tcW w:w="1018" w:type="dxa"/>
            <w:gridSpan w:val="4"/>
            <w:vAlign w:val="center"/>
          </w:tcPr>
          <w:p>
            <w:pPr>
              <w:adjustRightInd w:val="0"/>
              <w:snapToGrid w:val="0"/>
              <w:spacing w:line="240" w:lineRule="atLeast"/>
              <w:jc w:val="center"/>
              <w:rPr>
                <w:rFonts w:ascii="仿宋" w:hAnsi="仿宋" w:eastAsia="仿宋"/>
                <w:sz w:val="24"/>
              </w:rPr>
            </w:pPr>
          </w:p>
        </w:tc>
        <w:tc>
          <w:tcPr>
            <w:tcW w:w="2069" w:type="dxa"/>
            <w:gridSpan w:val="4"/>
            <w:vAlign w:val="center"/>
          </w:tcPr>
          <w:p>
            <w:pPr>
              <w:adjustRightInd w:val="0"/>
              <w:snapToGrid w:val="0"/>
              <w:spacing w:line="240" w:lineRule="atLeast"/>
              <w:jc w:val="center"/>
              <w:rPr>
                <w:rFonts w:ascii="仿宋" w:hAnsi="仿宋" w:eastAsia="仿宋"/>
                <w:sz w:val="24"/>
              </w:rPr>
            </w:pPr>
          </w:p>
        </w:tc>
        <w:tc>
          <w:tcPr>
            <w:tcW w:w="2016" w:type="dxa"/>
            <w:gridSpan w:val="8"/>
            <w:vAlign w:val="center"/>
          </w:tcPr>
          <w:p>
            <w:pPr>
              <w:adjustRightInd w:val="0"/>
              <w:snapToGrid w:val="0"/>
              <w:spacing w:line="240" w:lineRule="atLeast"/>
              <w:jc w:val="center"/>
              <w:rPr>
                <w:rFonts w:ascii="仿宋" w:hAnsi="仿宋" w:eastAsia="仿宋"/>
                <w:sz w:val="24"/>
              </w:rPr>
            </w:pPr>
          </w:p>
        </w:tc>
        <w:tc>
          <w:tcPr>
            <w:tcW w:w="2410" w:type="dxa"/>
            <w:gridSpan w:val="6"/>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2544" w:type="dxa"/>
            <w:gridSpan w:val="8"/>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color w:val="000000"/>
                <w:sz w:val="24"/>
              </w:rPr>
              <w:t>专题教研活动开展情况（时间、主题等）</w:t>
            </w:r>
          </w:p>
        </w:tc>
        <w:tc>
          <w:tcPr>
            <w:tcW w:w="6495" w:type="dxa"/>
            <w:gridSpan w:val="18"/>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2544" w:type="dxa"/>
            <w:gridSpan w:val="8"/>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color w:val="000000"/>
                <w:sz w:val="24"/>
              </w:rPr>
              <w:t>参加校内外培训、研讨会议人次数</w:t>
            </w:r>
          </w:p>
        </w:tc>
        <w:tc>
          <w:tcPr>
            <w:tcW w:w="2069" w:type="dxa"/>
            <w:gridSpan w:val="4"/>
            <w:vAlign w:val="center"/>
          </w:tcPr>
          <w:p>
            <w:pPr>
              <w:adjustRightInd w:val="0"/>
              <w:snapToGrid w:val="0"/>
              <w:spacing w:line="240" w:lineRule="atLeast"/>
              <w:jc w:val="center"/>
              <w:rPr>
                <w:rFonts w:ascii="仿宋" w:hAnsi="仿宋" w:eastAsia="仿宋"/>
                <w:sz w:val="24"/>
              </w:rPr>
            </w:pPr>
          </w:p>
        </w:tc>
        <w:tc>
          <w:tcPr>
            <w:tcW w:w="2016" w:type="dxa"/>
            <w:gridSpan w:val="8"/>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sz w:val="24"/>
              </w:rPr>
              <w:t>相互听课</w:t>
            </w:r>
          </w:p>
          <w:p>
            <w:pPr>
              <w:adjustRightInd w:val="0"/>
              <w:snapToGrid w:val="0"/>
              <w:spacing w:line="240" w:lineRule="atLeast"/>
              <w:jc w:val="center"/>
              <w:rPr>
                <w:rFonts w:ascii="仿宋" w:hAnsi="仿宋" w:eastAsia="仿宋"/>
                <w:sz w:val="24"/>
              </w:rPr>
            </w:pPr>
            <w:r>
              <w:rPr>
                <w:rFonts w:hint="eastAsia" w:ascii="仿宋" w:hAnsi="仿宋" w:eastAsia="仿宋_GB2312"/>
                <w:sz w:val="24"/>
              </w:rPr>
              <w:t>节次数</w:t>
            </w:r>
          </w:p>
        </w:tc>
        <w:tc>
          <w:tcPr>
            <w:tcW w:w="2410" w:type="dxa"/>
            <w:gridSpan w:val="6"/>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9039" w:type="dxa"/>
            <w:gridSpan w:val="26"/>
            <w:vAlign w:val="center"/>
          </w:tcPr>
          <w:p>
            <w:pPr>
              <w:adjustRightInd w:val="0"/>
              <w:snapToGrid w:val="0"/>
              <w:spacing w:line="240" w:lineRule="atLeast"/>
              <w:jc w:val="left"/>
              <w:rPr>
                <w:rFonts w:ascii="仿宋" w:hAnsi="仿宋" w:eastAsia="仿宋_GB2312"/>
                <w:b/>
                <w:sz w:val="24"/>
              </w:rPr>
            </w:pPr>
            <w:r>
              <w:rPr>
                <w:rFonts w:hint="eastAsia" w:ascii="仿宋" w:hAnsi="仿宋" w:eastAsia="仿宋_GB2312"/>
                <w:b/>
                <w:sz w:val="24"/>
              </w:rPr>
              <w:t>近2年主持教研项目情况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2911" w:type="dxa"/>
            <w:gridSpan w:val="9"/>
            <w:vAlign w:val="center"/>
          </w:tcPr>
          <w:p>
            <w:pPr>
              <w:adjustRightInd w:val="0"/>
              <w:snapToGrid w:val="0"/>
              <w:spacing w:line="240" w:lineRule="atLeast"/>
              <w:ind w:right="-62"/>
              <w:jc w:val="center"/>
              <w:rPr>
                <w:rFonts w:ascii="仿宋" w:hAnsi="仿宋" w:eastAsia="仿宋"/>
                <w:color w:val="000000"/>
                <w:sz w:val="24"/>
              </w:rPr>
            </w:pPr>
            <w:r>
              <w:rPr>
                <w:rFonts w:hint="eastAsia" w:ascii="仿宋" w:hAnsi="仿宋" w:eastAsia="仿宋_GB2312"/>
                <w:color w:val="000000"/>
                <w:sz w:val="24"/>
              </w:rPr>
              <w:t>主持教研项目数量</w:t>
            </w:r>
          </w:p>
        </w:tc>
        <w:tc>
          <w:tcPr>
            <w:tcW w:w="2726" w:type="dxa"/>
            <w:gridSpan w:val="6"/>
            <w:vAlign w:val="center"/>
          </w:tcPr>
          <w:p>
            <w:pPr>
              <w:adjustRightInd w:val="0"/>
              <w:snapToGrid w:val="0"/>
              <w:spacing w:line="240" w:lineRule="atLeast"/>
              <w:ind w:right="-62"/>
              <w:jc w:val="center"/>
              <w:rPr>
                <w:rFonts w:ascii="仿宋" w:hAnsi="仿宋" w:eastAsia="仿宋"/>
                <w:color w:val="000000"/>
                <w:sz w:val="24"/>
              </w:rPr>
            </w:pPr>
            <w:r>
              <w:rPr>
                <w:rFonts w:hint="eastAsia" w:ascii="仿宋" w:hAnsi="仿宋" w:eastAsia="仿宋_GB2312"/>
                <w:color w:val="000000"/>
                <w:sz w:val="24"/>
              </w:rPr>
              <w:t>其中：省级及以上</w:t>
            </w:r>
          </w:p>
        </w:tc>
        <w:tc>
          <w:tcPr>
            <w:tcW w:w="3402" w:type="dxa"/>
            <w:gridSpan w:val="11"/>
            <w:vAlign w:val="center"/>
          </w:tcPr>
          <w:p>
            <w:pPr>
              <w:adjustRightInd w:val="0"/>
              <w:snapToGrid w:val="0"/>
              <w:spacing w:line="240" w:lineRule="atLeast"/>
              <w:ind w:right="-62"/>
              <w:jc w:val="center"/>
              <w:rPr>
                <w:rFonts w:ascii="仿宋" w:hAnsi="仿宋" w:eastAsia="仿宋_GB2312"/>
                <w:color w:val="000000"/>
                <w:sz w:val="24"/>
              </w:rPr>
            </w:pPr>
            <w:r>
              <w:rPr>
                <w:rFonts w:hint="eastAsia" w:ascii="仿宋" w:hAnsi="仿宋" w:eastAsia="仿宋_GB2312"/>
                <w:color w:val="000000"/>
                <w:sz w:val="24"/>
              </w:rPr>
              <w:t>参与教学研究项目教师占比（%）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467" w:hRule="atLeast"/>
        </w:trPr>
        <w:tc>
          <w:tcPr>
            <w:tcW w:w="2911" w:type="dxa"/>
            <w:gridSpan w:val="9"/>
            <w:vAlign w:val="center"/>
          </w:tcPr>
          <w:p>
            <w:pPr>
              <w:adjustRightInd w:val="0"/>
              <w:snapToGrid w:val="0"/>
              <w:spacing w:line="240" w:lineRule="atLeast"/>
              <w:jc w:val="center"/>
              <w:rPr>
                <w:rFonts w:ascii="仿宋" w:hAnsi="仿宋" w:eastAsia="仿宋"/>
                <w:sz w:val="24"/>
              </w:rPr>
            </w:pPr>
          </w:p>
        </w:tc>
        <w:tc>
          <w:tcPr>
            <w:tcW w:w="2726" w:type="dxa"/>
            <w:gridSpan w:val="6"/>
            <w:vAlign w:val="center"/>
          </w:tcPr>
          <w:p>
            <w:pPr>
              <w:adjustRightInd w:val="0"/>
              <w:snapToGrid w:val="0"/>
              <w:spacing w:line="240" w:lineRule="atLeast"/>
              <w:jc w:val="center"/>
              <w:rPr>
                <w:rFonts w:ascii="仿宋" w:hAnsi="仿宋" w:eastAsia="仿宋"/>
                <w:color w:val="000000"/>
                <w:sz w:val="24"/>
              </w:rPr>
            </w:pPr>
          </w:p>
        </w:tc>
        <w:tc>
          <w:tcPr>
            <w:tcW w:w="3402" w:type="dxa"/>
            <w:gridSpan w:val="11"/>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9039" w:type="dxa"/>
            <w:gridSpan w:val="26"/>
            <w:vAlign w:val="center"/>
          </w:tcPr>
          <w:p>
            <w:pPr>
              <w:adjustRightInd w:val="0"/>
              <w:snapToGrid w:val="0"/>
              <w:spacing w:line="240" w:lineRule="atLeast"/>
              <w:jc w:val="left"/>
              <w:rPr>
                <w:rFonts w:ascii="仿宋" w:hAnsi="仿宋" w:eastAsia="仿宋_GB2312"/>
                <w:b/>
                <w:sz w:val="24"/>
              </w:rPr>
            </w:pPr>
            <w:r>
              <w:rPr>
                <w:rFonts w:hint="eastAsia" w:ascii="仿宋" w:hAnsi="仿宋" w:eastAsia="仿宋_GB2312"/>
                <w:b/>
                <w:sz w:val="24"/>
              </w:rPr>
              <w:t>近2年发表教研论文情况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67" w:hRule="atLeast"/>
        </w:trPr>
        <w:tc>
          <w:tcPr>
            <w:tcW w:w="2911" w:type="dxa"/>
            <w:gridSpan w:val="9"/>
            <w:vAlign w:val="center"/>
          </w:tcPr>
          <w:p>
            <w:pPr>
              <w:adjustRightInd w:val="0"/>
              <w:snapToGrid w:val="0"/>
              <w:spacing w:line="240" w:lineRule="atLeast"/>
              <w:ind w:right="-62"/>
              <w:jc w:val="center"/>
              <w:rPr>
                <w:rFonts w:ascii="仿宋" w:hAnsi="仿宋" w:eastAsia="仿宋"/>
                <w:color w:val="000000"/>
                <w:sz w:val="24"/>
              </w:rPr>
            </w:pPr>
            <w:r>
              <w:rPr>
                <w:rFonts w:hint="eastAsia" w:ascii="仿宋" w:hAnsi="仿宋" w:eastAsia="仿宋_GB2312"/>
                <w:color w:val="000000"/>
                <w:sz w:val="24"/>
              </w:rPr>
              <w:t>发表教研论文（限第一作者）数量</w:t>
            </w:r>
          </w:p>
        </w:tc>
        <w:tc>
          <w:tcPr>
            <w:tcW w:w="3718" w:type="dxa"/>
            <w:gridSpan w:val="11"/>
            <w:vAlign w:val="center"/>
          </w:tcPr>
          <w:p>
            <w:pPr>
              <w:adjustRightInd w:val="0"/>
              <w:snapToGrid w:val="0"/>
              <w:spacing w:line="240" w:lineRule="atLeast"/>
              <w:ind w:right="-62"/>
              <w:jc w:val="center"/>
              <w:rPr>
                <w:rFonts w:ascii="仿宋" w:hAnsi="仿宋" w:eastAsia="仿宋"/>
                <w:color w:val="000000"/>
                <w:sz w:val="24"/>
              </w:rPr>
            </w:pPr>
            <w:r>
              <w:rPr>
                <w:rFonts w:hint="eastAsia" w:ascii="仿宋" w:hAnsi="仿宋" w:eastAsia="仿宋_GB2312"/>
                <w:color w:val="000000"/>
                <w:sz w:val="24"/>
              </w:rPr>
              <w:t>其中：核心期刊</w:t>
            </w:r>
          </w:p>
        </w:tc>
        <w:tc>
          <w:tcPr>
            <w:tcW w:w="2410" w:type="dxa"/>
            <w:gridSpan w:val="6"/>
            <w:vAlign w:val="center"/>
          </w:tcPr>
          <w:p>
            <w:pPr>
              <w:adjustRightInd w:val="0"/>
              <w:snapToGrid w:val="0"/>
              <w:spacing w:line="240" w:lineRule="atLeast"/>
              <w:ind w:right="-62"/>
              <w:jc w:val="center"/>
              <w:rPr>
                <w:rFonts w:ascii="仿宋" w:hAnsi="仿宋" w:eastAsia="仿宋_GB2312"/>
                <w:color w:val="000000"/>
                <w:sz w:val="24"/>
              </w:rPr>
            </w:pPr>
            <w:r>
              <w:rPr>
                <w:rFonts w:hint="eastAsia" w:ascii="仿宋" w:hAnsi="仿宋" w:eastAsia="仿宋_GB2312"/>
                <w:color w:val="000000"/>
                <w:sz w:val="24"/>
              </w:rPr>
              <w:t>其中：一般期刊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452" w:hRule="atLeast"/>
        </w:trPr>
        <w:tc>
          <w:tcPr>
            <w:tcW w:w="2911" w:type="dxa"/>
            <w:gridSpan w:val="9"/>
            <w:vAlign w:val="center"/>
          </w:tcPr>
          <w:p>
            <w:pPr>
              <w:adjustRightInd w:val="0"/>
              <w:snapToGrid w:val="0"/>
              <w:spacing w:line="240" w:lineRule="atLeast"/>
              <w:jc w:val="center"/>
              <w:rPr>
                <w:rFonts w:ascii="仿宋" w:hAnsi="仿宋" w:eastAsia="仿宋"/>
                <w:sz w:val="24"/>
              </w:rPr>
            </w:pPr>
          </w:p>
        </w:tc>
        <w:tc>
          <w:tcPr>
            <w:tcW w:w="3718" w:type="dxa"/>
            <w:gridSpan w:val="11"/>
            <w:vAlign w:val="center"/>
          </w:tcPr>
          <w:p>
            <w:pPr>
              <w:adjustRightInd w:val="0"/>
              <w:snapToGrid w:val="0"/>
              <w:spacing w:line="240" w:lineRule="atLeast"/>
              <w:jc w:val="center"/>
              <w:rPr>
                <w:rFonts w:ascii="仿宋" w:hAnsi="仿宋" w:eastAsia="仿宋"/>
                <w:color w:val="000000"/>
                <w:sz w:val="24"/>
              </w:rPr>
            </w:pPr>
          </w:p>
        </w:tc>
        <w:tc>
          <w:tcPr>
            <w:tcW w:w="2410" w:type="dxa"/>
            <w:gridSpan w:val="6"/>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628" w:hRule="exact"/>
          <w:jc w:val="center"/>
        </w:trPr>
        <w:tc>
          <w:tcPr>
            <w:tcW w:w="9039" w:type="dxa"/>
            <w:gridSpan w:val="26"/>
            <w:vAlign w:val="center"/>
          </w:tcPr>
          <w:p>
            <w:pPr>
              <w:adjustRightInd w:val="0"/>
              <w:snapToGrid w:val="0"/>
              <w:spacing w:line="240" w:lineRule="atLeast"/>
              <w:jc w:val="left"/>
              <w:rPr>
                <w:rFonts w:ascii="仿宋" w:hAnsi="仿宋" w:eastAsia="仿宋_GB2312"/>
                <w:sz w:val="24"/>
              </w:rPr>
            </w:pPr>
            <w:r>
              <w:rPr>
                <w:rFonts w:hint="eastAsia" w:ascii="仿宋" w:hAnsi="仿宋" w:eastAsia="仿宋_GB2312"/>
                <w:b/>
                <w:sz w:val="24"/>
              </w:rPr>
              <w:t>近2年团队成员以第一负责人获省级及以上项目或奖励情况（总数填写不超过10项）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984" w:hRule="exact"/>
          <w:jc w:val="center"/>
        </w:trPr>
        <w:tc>
          <w:tcPr>
            <w:tcW w:w="842" w:type="dxa"/>
            <w:gridSpan w:val="3"/>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类别</w:t>
            </w: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序号</w:t>
            </w:r>
          </w:p>
        </w:tc>
        <w:tc>
          <w:tcPr>
            <w:tcW w:w="1218" w:type="dxa"/>
            <w:gridSpan w:val="4"/>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项目名称</w:t>
            </w:r>
          </w:p>
        </w:tc>
        <w:tc>
          <w:tcPr>
            <w:tcW w:w="1702" w:type="dxa"/>
            <w:gridSpan w:val="3"/>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所获奖励或支持名称</w:t>
            </w:r>
          </w:p>
        </w:tc>
        <w:tc>
          <w:tcPr>
            <w:tcW w:w="2553" w:type="dxa"/>
            <w:gridSpan w:val="10"/>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批文文号</w:t>
            </w: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等级</w:t>
            </w:r>
          </w:p>
        </w:tc>
        <w:tc>
          <w:tcPr>
            <w:tcW w:w="1022" w:type="dxa"/>
            <w:gridSpan w:val="2"/>
            <w:vAlign w:val="center"/>
          </w:tcPr>
          <w:p>
            <w:pPr>
              <w:adjustRightInd w:val="0"/>
              <w:snapToGrid w:val="0"/>
              <w:spacing w:line="240" w:lineRule="atLeast"/>
              <w:jc w:val="center"/>
              <w:rPr>
                <w:rFonts w:ascii="仿宋" w:hAnsi="仿宋" w:eastAsia="仿宋_GB2312"/>
                <w:sz w:val="24"/>
              </w:rPr>
            </w:pPr>
            <w:r>
              <w:rPr>
                <w:rFonts w:hint="eastAsia" w:ascii="仿宋" w:hAnsi="仿宋" w:eastAsia="仿宋_GB2312"/>
                <w:sz w:val="24"/>
              </w:rPr>
              <w:t>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restart"/>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教学成果奖</w:t>
            </w: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1</w:t>
            </w:r>
          </w:p>
        </w:tc>
        <w:tc>
          <w:tcPr>
            <w:tcW w:w="1218" w:type="dxa"/>
            <w:gridSpan w:val="4"/>
            <w:vAlign w:val="center"/>
          </w:tcPr>
          <w:p>
            <w:pPr>
              <w:adjustRightInd w:val="0"/>
              <w:snapToGrid w:val="0"/>
              <w:spacing w:line="240" w:lineRule="atLeast"/>
              <w:rPr>
                <w:rFonts w:ascii="仿宋" w:hAnsi="仿宋" w:eastAsia="仿宋"/>
                <w:sz w:val="24"/>
              </w:rPr>
            </w:pPr>
          </w:p>
        </w:tc>
        <w:tc>
          <w:tcPr>
            <w:tcW w:w="1702" w:type="dxa"/>
            <w:gridSpan w:val="3"/>
            <w:vAlign w:val="center"/>
          </w:tcPr>
          <w:p>
            <w:pPr>
              <w:adjustRightInd w:val="0"/>
              <w:snapToGrid w:val="0"/>
              <w:spacing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67"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2</w:t>
            </w:r>
          </w:p>
        </w:tc>
        <w:tc>
          <w:tcPr>
            <w:tcW w:w="1218" w:type="dxa"/>
            <w:gridSpan w:val="4"/>
            <w:vAlign w:val="center"/>
          </w:tcPr>
          <w:p>
            <w:pPr>
              <w:adjustRightInd w:val="0"/>
              <w:snapToGrid w:val="0"/>
              <w:spacing w:line="240" w:lineRule="atLeast"/>
              <w:rPr>
                <w:rFonts w:ascii="仿宋" w:hAnsi="仿宋" w:eastAsia="仿宋"/>
                <w:sz w:val="24"/>
              </w:rPr>
            </w:pPr>
          </w:p>
        </w:tc>
        <w:tc>
          <w:tcPr>
            <w:tcW w:w="1702" w:type="dxa"/>
            <w:gridSpan w:val="3"/>
            <w:vAlign w:val="center"/>
          </w:tcPr>
          <w:p>
            <w:pPr>
              <w:adjustRightInd w:val="0"/>
              <w:snapToGrid w:val="0"/>
              <w:spacing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w:t>
            </w:r>
          </w:p>
        </w:tc>
        <w:tc>
          <w:tcPr>
            <w:tcW w:w="1218" w:type="dxa"/>
            <w:gridSpan w:val="4"/>
            <w:vAlign w:val="center"/>
          </w:tcPr>
          <w:p>
            <w:pPr>
              <w:adjustRightInd w:val="0"/>
              <w:snapToGrid w:val="0"/>
              <w:spacing w:line="240" w:lineRule="atLeast"/>
              <w:rPr>
                <w:rFonts w:ascii="仿宋" w:hAnsi="仿宋" w:eastAsia="仿宋"/>
                <w:sz w:val="24"/>
              </w:rPr>
            </w:pPr>
          </w:p>
        </w:tc>
        <w:tc>
          <w:tcPr>
            <w:tcW w:w="1702" w:type="dxa"/>
            <w:gridSpan w:val="3"/>
            <w:vAlign w:val="center"/>
          </w:tcPr>
          <w:p>
            <w:pPr>
              <w:adjustRightInd w:val="0"/>
              <w:snapToGrid w:val="0"/>
              <w:spacing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19" w:hRule="exact"/>
          <w:jc w:val="center"/>
        </w:trPr>
        <w:tc>
          <w:tcPr>
            <w:tcW w:w="842" w:type="dxa"/>
            <w:gridSpan w:val="3"/>
            <w:vMerge w:val="restart"/>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专业建设</w:t>
            </w:r>
          </w:p>
        </w:tc>
        <w:tc>
          <w:tcPr>
            <w:tcW w:w="851" w:type="dxa"/>
            <w:gridSpan w:val="2"/>
            <w:vAlign w:val="center"/>
          </w:tcPr>
          <w:p>
            <w:pPr>
              <w:widowControl/>
              <w:adjustRightInd w:val="0"/>
              <w:snapToGrid w:val="0"/>
              <w:spacing w:before="100" w:beforeAutospacing="1" w:after="100" w:afterAutospacing="1" w:line="240" w:lineRule="atLeast"/>
              <w:jc w:val="center"/>
              <w:rPr>
                <w:rFonts w:ascii="仿宋" w:hAnsi="仿宋" w:eastAsia="仿宋"/>
                <w:sz w:val="24"/>
              </w:rPr>
            </w:pPr>
            <w:r>
              <w:rPr>
                <w:rFonts w:hint="eastAsia" w:ascii="仿宋" w:hAnsi="仿宋" w:eastAsia="仿宋_GB2312"/>
                <w:sz w:val="24"/>
              </w:rPr>
              <w:t>1</w:t>
            </w:r>
          </w:p>
        </w:tc>
        <w:tc>
          <w:tcPr>
            <w:tcW w:w="1218" w:type="dxa"/>
            <w:gridSpan w:val="4"/>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1702" w:type="dxa"/>
            <w:gridSpan w:val="3"/>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0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widowControl/>
              <w:adjustRightInd w:val="0"/>
              <w:snapToGrid w:val="0"/>
              <w:spacing w:before="100" w:beforeAutospacing="1" w:after="100" w:afterAutospacing="1" w:line="240" w:lineRule="atLeast"/>
              <w:jc w:val="center"/>
              <w:rPr>
                <w:rFonts w:ascii="仿宋" w:hAnsi="仿宋" w:eastAsia="仿宋"/>
                <w:sz w:val="24"/>
              </w:rPr>
            </w:pPr>
            <w:r>
              <w:rPr>
                <w:rFonts w:hint="eastAsia" w:ascii="仿宋" w:hAnsi="仿宋" w:eastAsia="仿宋_GB2312"/>
                <w:sz w:val="24"/>
              </w:rPr>
              <w:t>2</w:t>
            </w:r>
          </w:p>
        </w:tc>
        <w:tc>
          <w:tcPr>
            <w:tcW w:w="1218" w:type="dxa"/>
            <w:gridSpan w:val="4"/>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1702" w:type="dxa"/>
            <w:gridSpan w:val="3"/>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widowControl/>
              <w:adjustRightInd w:val="0"/>
              <w:snapToGrid w:val="0"/>
              <w:spacing w:before="100" w:beforeAutospacing="1" w:after="100" w:afterAutospacing="1" w:line="240" w:lineRule="atLeast"/>
              <w:jc w:val="center"/>
              <w:rPr>
                <w:rFonts w:ascii="仿宋" w:hAnsi="仿宋" w:eastAsia="仿宋"/>
                <w:sz w:val="24"/>
              </w:rPr>
            </w:pPr>
            <w:r>
              <w:rPr>
                <w:rFonts w:hint="eastAsia" w:ascii="仿宋" w:hAnsi="仿宋" w:eastAsia="仿宋_GB2312"/>
                <w:sz w:val="24"/>
              </w:rPr>
              <w:t>…</w:t>
            </w:r>
          </w:p>
        </w:tc>
        <w:tc>
          <w:tcPr>
            <w:tcW w:w="1218" w:type="dxa"/>
            <w:gridSpan w:val="4"/>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1702" w:type="dxa"/>
            <w:gridSpan w:val="3"/>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restart"/>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课程建设</w:t>
            </w:r>
          </w:p>
        </w:tc>
        <w:tc>
          <w:tcPr>
            <w:tcW w:w="851" w:type="dxa"/>
            <w:gridSpan w:val="2"/>
            <w:vAlign w:val="center"/>
          </w:tcPr>
          <w:p>
            <w:pPr>
              <w:widowControl/>
              <w:adjustRightInd w:val="0"/>
              <w:snapToGrid w:val="0"/>
              <w:spacing w:before="100" w:beforeAutospacing="1" w:after="100" w:afterAutospacing="1" w:line="240" w:lineRule="atLeast"/>
              <w:jc w:val="center"/>
              <w:rPr>
                <w:rFonts w:ascii="仿宋" w:hAnsi="仿宋" w:eastAsia="仿宋"/>
                <w:sz w:val="24"/>
              </w:rPr>
            </w:pPr>
            <w:r>
              <w:rPr>
                <w:rFonts w:hint="eastAsia" w:ascii="仿宋" w:hAnsi="仿宋" w:eastAsia="仿宋_GB2312"/>
                <w:sz w:val="24"/>
              </w:rPr>
              <w:t>1</w:t>
            </w:r>
          </w:p>
        </w:tc>
        <w:tc>
          <w:tcPr>
            <w:tcW w:w="1218" w:type="dxa"/>
            <w:gridSpan w:val="4"/>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1702" w:type="dxa"/>
            <w:gridSpan w:val="3"/>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widowControl/>
              <w:adjustRightInd w:val="0"/>
              <w:snapToGrid w:val="0"/>
              <w:spacing w:before="100" w:beforeAutospacing="1" w:after="100" w:afterAutospacing="1" w:line="240" w:lineRule="atLeast"/>
              <w:jc w:val="center"/>
              <w:rPr>
                <w:rFonts w:ascii="仿宋" w:hAnsi="仿宋" w:eastAsia="仿宋"/>
                <w:sz w:val="24"/>
              </w:rPr>
            </w:pPr>
            <w:r>
              <w:rPr>
                <w:rFonts w:hint="eastAsia" w:ascii="仿宋" w:hAnsi="仿宋" w:eastAsia="仿宋_GB2312"/>
                <w:sz w:val="24"/>
              </w:rPr>
              <w:t>2</w:t>
            </w:r>
          </w:p>
        </w:tc>
        <w:tc>
          <w:tcPr>
            <w:tcW w:w="1218" w:type="dxa"/>
            <w:gridSpan w:val="4"/>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1702" w:type="dxa"/>
            <w:gridSpan w:val="3"/>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widowControl/>
              <w:adjustRightInd w:val="0"/>
              <w:snapToGrid w:val="0"/>
              <w:spacing w:before="100" w:beforeAutospacing="1" w:after="100" w:afterAutospacing="1" w:line="240" w:lineRule="atLeast"/>
              <w:jc w:val="center"/>
              <w:rPr>
                <w:rFonts w:ascii="仿宋" w:hAnsi="仿宋" w:eastAsia="仿宋"/>
                <w:sz w:val="24"/>
              </w:rPr>
            </w:pPr>
            <w:r>
              <w:rPr>
                <w:rFonts w:hint="eastAsia" w:ascii="仿宋" w:hAnsi="仿宋" w:eastAsia="仿宋_GB2312"/>
                <w:sz w:val="24"/>
              </w:rPr>
              <w:t>…</w:t>
            </w:r>
          </w:p>
        </w:tc>
        <w:tc>
          <w:tcPr>
            <w:tcW w:w="1218" w:type="dxa"/>
            <w:gridSpan w:val="4"/>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1702" w:type="dxa"/>
            <w:gridSpan w:val="3"/>
            <w:vAlign w:val="center"/>
          </w:tcPr>
          <w:p>
            <w:pPr>
              <w:widowControl/>
              <w:adjustRightInd w:val="0"/>
              <w:snapToGrid w:val="0"/>
              <w:spacing w:before="100" w:beforeAutospacing="1" w:after="100" w:afterAutospacing="1"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restart"/>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教材建设</w:t>
            </w:r>
          </w:p>
        </w:tc>
        <w:tc>
          <w:tcPr>
            <w:tcW w:w="851" w:type="dxa"/>
            <w:gridSpan w:val="2"/>
            <w:vAlign w:val="center"/>
          </w:tcPr>
          <w:p>
            <w:pPr>
              <w:adjustRightInd w:val="0"/>
              <w:snapToGrid w:val="0"/>
              <w:spacing w:before="48" w:beforeLines="20" w:after="48" w:afterLines="20" w:line="240" w:lineRule="atLeast"/>
              <w:jc w:val="center"/>
              <w:rPr>
                <w:rFonts w:ascii="仿宋" w:hAnsi="仿宋" w:eastAsia="仿宋"/>
                <w:sz w:val="24"/>
              </w:rPr>
            </w:pPr>
            <w:r>
              <w:rPr>
                <w:rFonts w:hint="eastAsia" w:ascii="仿宋" w:hAnsi="仿宋" w:eastAsia="仿宋_GB2312"/>
                <w:sz w:val="24"/>
              </w:rPr>
              <w:t>1</w:t>
            </w:r>
          </w:p>
        </w:tc>
        <w:tc>
          <w:tcPr>
            <w:tcW w:w="1218" w:type="dxa"/>
            <w:gridSpan w:val="4"/>
            <w:vAlign w:val="center"/>
          </w:tcPr>
          <w:p>
            <w:pPr>
              <w:adjustRightInd w:val="0"/>
              <w:snapToGrid w:val="0"/>
              <w:spacing w:before="48" w:beforeLines="20" w:after="48" w:afterLines="20" w:line="240" w:lineRule="atLeast"/>
              <w:rPr>
                <w:rFonts w:ascii="仿宋" w:hAnsi="仿宋" w:eastAsia="仿宋" w:cs="宋体"/>
                <w:b/>
                <w:bCs/>
                <w:kern w:val="36"/>
                <w:sz w:val="24"/>
              </w:rPr>
            </w:pPr>
          </w:p>
        </w:tc>
        <w:tc>
          <w:tcPr>
            <w:tcW w:w="1702" w:type="dxa"/>
            <w:gridSpan w:val="3"/>
            <w:vAlign w:val="center"/>
          </w:tcPr>
          <w:p>
            <w:pPr>
              <w:adjustRightInd w:val="0"/>
              <w:snapToGrid w:val="0"/>
              <w:spacing w:before="48" w:beforeLines="20" w:after="48" w:afterLines="20" w:line="240" w:lineRule="atLeast"/>
              <w:rPr>
                <w:rFonts w:ascii="仿宋" w:hAnsi="仿宋" w:eastAsia="仿宋" w:cs="宋体"/>
                <w:b/>
                <w:bCs/>
                <w:kern w:val="36"/>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before="48" w:beforeLines="20" w:after="48" w:afterLines="20" w:line="240" w:lineRule="atLeast"/>
              <w:jc w:val="center"/>
              <w:rPr>
                <w:rFonts w:ascii="仿宋" w:hAnsi="仿宋" w:eastAsia="仿宋"/>
                <w:sz w:val="24"/>
              </w:rPr>
            </w:pPr>
            <w:r>
              <w:rPr>
                <w:rFonts w:hint="eastAsia" w:ascii="仿宋" w:hAnsi="仿宋" w:eastAsia="仿宋_GB2312"/>
                <w:sz w:val="24"/>
              </w:rPr>
              <w:t>2</w:t>
            </w:r>
          </w:p>
        </w:tc>
        <w:tc>
          <w:tcPr>
            <w:tcW w:w="1218" w:type="dxa"/>
            <w:gridSpan w:val="4"/>
            <w:vAlign w:val="center"/>
          </w:tcPr>
          <w:p>
            <w:pPr>
              <w:adjustRightInd w:val="0"/>
              <w:snapToGrid w:val="0"/>
              <w:spacing w:before="48" w:beforeLines="20" w:after="48" w:afterLines="20" w:line="240" w:lineRule="atLeast"/>
              <w:rPr>
                <w:rFonts w:ascii="仿宋" w:hAnsi="仿宋" w:eastAsia="仿宋" w:cs="宋体"/>
                <w:b/>
                <w:bCs/>
                <w:kern w:val="36"/>
                <w:sz w:val="24"/>
              </w:rPr>
            </w:pPr>
          </w:p>
        </w:tc>
        <w:tc>
          <w:tcPr>
            <w:tcW w:w="1702" w:type="dxa"/>
            <w:gridSpan w:val="3"/>
            <w:vAlign w:val="center"/>
          </w:tcPr>
          <w:p>
            <w:pPr>
              <w:adjustRightInd w:val="0"/>
              <w:snapToGrid w:val="0"/>
              <w:spacing w:before="48" w:beforeLines="20" w:after="48" w:afterLines="20" w:line="240" w:lineRule="atLeast"/>
              <w:rPr>
                <w:rFonts w:ascii="仿宋" w:hAnsi="仿宋" w:eastAsia="仿宋" w:cs="宋体"/>
                <w:b/>
                <w:bCs/>
                <w:kern w:val="36"/>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before="48" w:beforeLines="20" w:after="48" w:afterLines="20" w:line="240" w:lineRule="atLeast"/>
              <w:jc w:val="center"/>
              <w:rPr>
                <w:rFonts w:ascii="仿宋" w:hAnsi="仿宋" w:eastAsia="仿宋"/>
                <w:sz w:val="24"/>
              </w:rPr>
            </w:pPr>
            <w:r>
              <w:rPr>
                <w:rFonts w:hint="eastAsia" w:ascii="仿宋" w:hAnsi="仿宋" w:eastAsia="仿宋_GB2312"/>
                <w:sz w:val="24"/>
              </w:rPr>
              <w:t>…</w:t>
            </w:r>
          </w:p>
        </w:tc>
        <w:tc>
          <w:tcPr>
            <w:tcW w:w="1218" w:type="dxa"/>
            <w:gridSpan w:val="4"/>
            <w:vAlign w:val="center"/>
          </w:tcPr>
          <w:p>
            <w:pPr>
              <w:adjustRightInd w:val="0"/>
              <w:snapToGrid w:val="0"/>
              <w:spacing w:before="48" w:beforeLines="20" w:after="48" w:afterLines="20" w:line="240" w:lineRule="atLeast"/>
              <w:rPr>
                <w:rFonts w:ascii="仿宋" w:hAnsi="仿宋" w:eastAsia="仿宋" w:cs="宋体"/>
                <w:b/>
                <w:bCs/>
                <w:kern w:val="36"/>
                <w:sz w:val="24"/>
              </w:rPr>
            </w:pPr>
          </w:p>
        </w:tc>
        <w:tc>
          <w:tcPr>
            <w:tcW w:w="1702" w:type="dxa"/>
            <w:gridSpan w:val="3"/>
            <w:vAlign w:val="center"/>
          </w:tcPr>
          <w:p>
            <w:pPr>
              <w:adjustRightInd w:val="0"/>
              <w:snapToGrid w:val="0"/>
              <w:spacing w:before="48" w:beforeLines="20" w:after="48" w:afterLines="20" w:line="240" w:lineRule="atLeast"/>
              <w:rPr>
                <w:rFonts w:ascii="仿宋" w:hAnsi="仿宋" w:eastAsia="仿宋" w:cs="宋体"/>
                <w:b/>
                <w:bCs/>
                <w:kern w:val="36"/>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restart"/>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实验和实践教学平台</w:t>
            </w: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1</w:t>
            </w:r>
          </w:p>
        </w:tc>
        <w:tc>
          <w:tcPr>
            <w:tcW w:w="1218" w:type="dxa"/>
            <w:gridSpan w:val="4"/>
            <w:vAlign w:val="center"/>
          </w:tcPr>
          <w:p>
            <w:pPr>
              <w:adjustRightInd w:val="0"/>
              <w:snapToGrid w:val="0"/>
              <w:spacing w:line="240" w:lineRule="atLeast"/>
              <w:rPr>
                <w:rFonts w:ascii="仿宋" w:hAnsi="仿宋" w:eastAsia="仿宋"/>
                <w:sz w:val="24"/>
              </w:rPr>
            </w:pPr>
          </w:p>
        </w:tc>
        <w:tc>
          <w:tcPr>
            <w:tcW w:w="1702" w:type="dxa"/>
            <w:gridSpan w:val="3"/>
            <w:vAlign w:val="center"/>
          </w:tcPr>
          <w:p>
            <w:pPr>
              <w:adjustRightInd w:val="0"/>
              <w:snapToGrid w:val="0"/>
              <w:spacing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2</w:t>
            </w:r>
          </w:p>
        </w:tc>
        <w:tc>
          <w:tcPr>
            <w:tcW w:w="1218" w:type="dxa"/>
            <w:gridSpan w:val="4"/>
            <w:vAlign w:val="center"/>
          </w:tcPr>
          <w:p>
            <w:pPr>
              <w:adjustRightInd w:val="0"/>
              <w:snapToGrid w:val="0"/>
              <w:spacing w:line="240" w:lineRule="atLeast"/>
              <w:rPr>
                <w:rFonts w:ascii="仿宋" w:hAnsi="仿宋" w:eastAsia="仿宋"/>
                <w:sz w:val="24"/>
              </w:rPr>
            </w:pPr>
          </w:p>
        </w:tc>
        <w:tc>
          <w:tcPr>
            <w:tcW w:w="1702" w:type="dxa"/>
            <w:gridSpan w:val="3"/>
            <w:vAlign w:val="center"/>
          </w:tcPr>
          <w:p>
            <w:pPr>
              <w:adjustRightInd w:val="0"/>
              <w:snapToGrid w:val="0"/>
              <w:spacing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cantSplit/>
          <w:trHeight w:val="648"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w:t>
            </w:r>
          </w:p>
        </w:tc>
        <w:tc>
          <w:tcPr>
            <w:tcW w:w="1218" w:type="dxa"/>
            <w:gridSpan w:val="4"/>
            <w:vAlign w:val="center"/>
          </w:tcPr>
          <w:p>
            <w:pPr>
              <w:adjustRightInd w:val="0"/>
              <w:snapToGrid w:val="0"/>
              <w:spacing w:line="240" w:lineRule="atLeast"/>
              <w:rPr>
                <w:rFonts w:ascii="仿宋" w:hAnsi="仿宋" w:eastAsia="仿宋"/>
                <w:sz w:val="24"/>
              </w:rPr>
            </w:pPr>
          </w:p>
        </w:tc>
        <w:tc>
          <w:tcPr>
            <w:tcW w:w="1702" w:type="dxa"/>
            <w:gridSpan w:val="3"/>
            <w:vAlign w:val="center"/>
          </w:tcPr>
          <w:p>
            <w:pPr>
              <w:adjustRightInd w:val="0"/>
              <w:snapToGrid w:val="0"/>
              <w:spacing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022" w:type="dxa"/>
            <w:gridSpan w:val="2"/>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exact"/>
          <w:jc w:val="center"/>
        </w:trPr>
        <w:tc>
          <w:tcPr>
            <w:tcW w:w="842" w:type="dxa"/>
            <w:gridSpan w:val="3"/>
            <w:vMerge w:val="restart"/>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教学名师</w:t>
            </w: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1</w:t>
            </w:r>
          </w:p>
        </w:tc>
        <w:tc>
          <w:tcPr>
            <w:tcW w:w="1218" w:type="dxa"/>
            <w:gridSpan w:val="4"/>
            <w:vAlign w:val="center"/>
          </w:tcPr>
          <w:p>
            <w:pPr>
              <w:adjustRightInd w:val="0"/>
              <w:snapToGrid w:val="0"/>
              <w:spacing w:before="72" w:beforeLines="30" w:after="72" w:afterLines="30" w:line="240" w:lineRule="atLeast"/>
              <w:rPr>
                <w:rFonts w:ascii="仿宋" w:hAnsi="仿宋" w:eastAsia="仿宋"/>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134" w:type="dxa"/>
            <w:gridSpan w:val="3"/>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2</w:t>
            </w:r>
          </w:p>
        </w:tc>
        <w:tc>
          <w:tcPr>
            <w:tcW w:w="1218" w:type="dxa"/>
            <w:gridSpan w:val="4"/>
            <w:vAlign w:val="center"/>
          </w:tcPr>
          <w:p>
            <w:pPr>
              <w:adjustRightInd w:val="0"/>
              <w:snapToGrid w:val="0"/>
              <w:spacing w:before="72" w:beforeLines="30" w:after="72" w:afterLines="30" w:line="240" w:lineRule="atLeast"/>
              <w:rPr>
                <w:rFonts w:ascii="仿宋" w:hAnsi="仿宋" w:eastAsia="仿宋"/>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134" w:type="dxa"/>
            <w:gridSpan w:val="3"/>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w:t>
            </w:r>
          </w:p>
        </w:tc>
        <w:tc>
          <w:tcPr>
            <w:tcW w:w="1218" w:type="dxa"/>
            <w:gridSpan w:val="4"/>
            <w:vAlign w:val="center"/>
          </w:tcPr>
          <w:p>
            <w:pPr>
              <w:adjustRightInd w:val="0"/>
              <w:snapToGrid w:val="0"/>
              <w:spacing w:before="72" w:beforeLines="30" w:after="72" w:afterLines="30" w:line="240" w:lineRule="atLeast"/>
              <w:rPr>
                <w:rFonts w:ascii="仿宋" w:hAnsi="仿宋" w:eastAsia="仿宋"/>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134" w:type="dxa"/>
            <w:gridSpan w:val="3"/>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restart"/>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教学改革项目</w:t>
            </w:r>
          </w:p>
        </w:tc>
        <w:tc>
          <w:tcPr>
            <w:tcW w:w="851" w:type="dxa"/>
            <w:gridSpan w:val="2"/>
          </w:tcPr>
          <w:p>
            <w:pPr>
              <w:adjustRightInd w:val="0"/>
              <w:snapToGrid w:val="0"/>
              <w:spacing w:before="72" w:beforeLines="30" w:after="72" w:afterLines="30" w:line="240" w:lineRule="atLeast"/>
              <w:jc w:val="center"/>
              <w:rPr>
                <w:rFonts w:ascii="仿宋" w:hAnsi="仿宋" w:eastAsia="仿宋"/>
                <w:sz w:val="24"/>
              </w:rPr>
            </w:pPr>
            <w:r>
              <w:rPr>
                <w:rFonts w:hint="eastAsia" w:ascii="仿宋" w:hAnsi="仿宋" w:eastAsia="仿宋_GB2312"/>
                <w:sz w:val="24"/>
              </w:rPr>
              <w:t>1</w:t>
            </w:r>
          </w:p>
        </w:tc>
        <w:tc>
          <w:tcPr>
            <w:tcW w:w="1218" w:type="dxa"/>
            <w:gridSpan w:val="4"/>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134" w:type="dxa"/>
            <w:gridSpan w:val="3"/>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tcPr>
          <w:p>
            <w:pPr>
              <w:adjustRightInd w:val="0"/>
              <w:snapToGrid w:val="0"/>
              <w:spacing w:before="72" w:beforeLines="30" w:after="72" w:afterLines="30" w:line="240" w:lineRule="atLeast"/>
              <w:jc w:val="center"/>
              <w:rPr>
                <w:rFonts w:ascii="仿宋" w:hAnsi="仿宋" w:eastAsia="仿宋"/>
                <w:sz w:val="24"/>
              </w:rPr>
            </w:pPr>
            <w:r>
              <w:rPr>
                <w:rFonts w:hint="eastAsia" w:ascii="仿宋" w:hAnsi="仿宋" w:eastAsia="仿宋_GB2312"/>
                <w:sz w:val="24"/>
              </w:rPr>
              <w:t>2</w:t>
            </w:r>
          </w:p>
        </w:tc>
        <w:tc>
          <w:tcPr>
            <w:tcW w:w="1218" w:type="dxa"/>
            <w:gridSpan w:val="4"/>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134" w:type="dxa"/>
            <w:gridSpan w:val="3"/>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continue"/>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r>
              <w:rPr>
                <w:rFonts w:hint="eastAsia" w:ascii="仿宋" w:hAnsi="仿宋" w:eastAsia="仿宋_GB2312"/>
                <w:sz w:val="24"/>
              </w:rPr>
              <w:t>…</w:t>
            </w:r>
          </w:p>
        </w:tc>
        <w:tc>
          <w:tcPr>
            <w:tcW w:w="1218" w:type="dxa"/>
            <w:gridSpan w:val="4"/>
            <w:vAlign w:val="center"/>
          </w:tcPr>
          <w:p>
            <w:pPr>
              <w:adjustRightInd w:val="0"/>
              <w:snapToGrid w:val="0"/>
              <w:spacing w:line="240" w:lineRule="atLeast"/>
              <w:rPr>
                <w:rFonts w:ascii="仿宋" w:hAnsi="仿宋" w:eastAsia="仿宋"/>
                <w:sz w:val="24"/>
              </w:rPr>
            </w:pPr>
          </w:p>
        </w:tc>
        <w:tc>
          <w:tcPr>
            <w:tcW w:w="1702" w:type="dxa"/>
            <w:gridSpan w:val="3"/>
            <w:vAlign w:val="center"/>
          </w:tcPr>
          <w:p>
            <w:pPr>
              <w:adjustRightInd w:val="0"/>
              <w:snapToGrid w:val="0"/>
              <w:spacing w:line="240" w:lineRule="atLeast"/>
              <w:rPr>
                <w:rFonts w:ascii="仿宋" w:hAnsi="仿宋" w:eastAsia="仿宋"/>
                <w:sz w:val="24"/>
              </w:rPr>
            </w:pPr>
          </w:p>
        </w:tc>
        <w:tc>
          <w:tcPr>
            <w:tcW w:w="2553" w:type="dxa"/>
            <w:gridSpan w:val="10"/>
            <w:vAlign w:val="center"/>
          </w:tcPr>
          <w:p>
            <w:pPr>
              <w:adjustRightInd w:val="0"/>
              <w:snapToGrid w:val="0"/>
              <w:spacing w:line="240" w:lineRule="atLeast"/>
              <w:jc w:val="center"/>
              <w:rPr>
                <w:rFonts w:ascii="仿宋" w:hAnsi="仿宋" w:eastAsia="仿宋"/>
                <w:sz w:val="24"/>
              </w:rPr>
            </w:pPr>
          </w:p>
        </w:tc>
        <w:tc>
          <w:tcPr>
            <w:tcW w:w="851" w:type="dxa"/>
            <w:gridSpan w:val="2"/>
            <w:vAlign w:val="center"/>
          </w:tcPr>
          <w:p>
            <w:pPr>
              <w:adjustRightInd w:val="0"/>
              <w:snapToGrid w:val="0"/>
              <w:spacing w:line="240" w:lineRule="atLeast"/>
              <w:jc w:val="center"/>
              <w:rPr>
                <w:rFonts w:ascii="仿宋" w:hAnsi="仿宋" w:eastAsia="仿宋"/>
                <w:sz w:val="24"/>
              </w:rPr>
            </w:pPr>
          </w:p>
        </w:tc>
        <w:tc>
          <w:tcPr>
            <w:tcW w:w="1134" w:type="dxa"/>
            <w:gridSpan w:val="3"/>
            <w:vAlign w:val="center"/>
          </w:tcPr>
          <w:p>
            <w:pPr>
              <w:adjustRightInd w:val="0"/>
              <w:snapToGrid w:val="0"/>
              <w:spacing w:line="240" w:lineRule="atLeast"/>
              <w:jc w:val="center"/>
              <w:rPr>
                <w:rFonts w:ascii="仿宋"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restart"/>
            <w:vAlign w:val="center"/>
          </w:tcPr>
          <w:p>
            <w:pPr>
              <w:adjustRightInd w:val="0"/>
              <w:snapToGrid w:val="0"/>
              <w:spacing w:before="72" w:beforeLines="30" w:after="72" w:afterLines="30" w:line="240" w:lineRule="atLeast"/>
              <w:jc w:val="center"/>
              <w:rPr>
                <w:rFonts w:ascii="仿宋" w:hAnsi="仿宋" w:eastAsia="仿宋_GB2312"/>
                <w:sz w:val="24"/>
              </w:rPr>
            </w:pPr>
            <w:r>
              <w:rPr>
                <w:rFonts w:hint="eastAsia" w:ascii="仿宋" w:hAnsi="仿宋" w:eastAsia="仿宋_GB2312"/>
                <w:sz w:val="24"/>
              </w:rPr>
              <w:t>教学比赛</w:t>
            </w:r>
          </w:p>
        </w:tc>
        <w:tc>
          <w:tcPr>
            <w:tcW w:w="851" w:type="dxa"/>
            <w:gridSpan w:val="2"/>
            <w:vAlign w:val="center"/>
          </w:tcPr>
          <w:p>
            <w:pPr>
              <w:adjustRightInd w:val="0"/>
              <w:snapToGrid w:val="0"/>
              <w:spacing w:before="72" w:beforeLines="30" w:after="72" w:afterLines="30" w:line="240" w:lineRule="atLeast"/>
              <w:jc w:val="center"/>
              <w:rPr>
                <w:rFonts w:ascii="仿宋" w:hAnsi="仿宋" w:eastAsia="仿宋_GB2312"/>
                <w:sz w:val="24"/>
              </w:rPr>
            </w:pPr>
            <w:r>
              <w:rPr>
                <w:rFonts w:hint="eastAsia" w:ascii="仿宋" w:hAnsi="仿宋" w:eastAsia="仿宋_GB2312"/>
                <w:sz w:val="24"/>
              </w:rPr>
              <w:t>1</w:t>
            </w:r>
          </w:p>
        </w:tc>
        <w:tc>
          <w:tcPr>
            <w:tcW w:w="1218" w:type="dxa"/>
            <w:gridSpan w:val="4"/>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851" w:type="dxa"/>
            <w:gridSpan w:val="2"/>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134" w:type="dxa"/>
            <w:gridSpan w:val="3"/>
            <w:vAlign w:val="center"/>
          </w:tcPr>
          <w:p>
            <w:pPr>
              <w:adjustRightInd w:val="0"/>
              <w:snapToGrid w:val="0"/>
              <w:spacing w:before="72" w:beforeLines="30" w:after="72" w:afterLines="30" w:line="240" w:lineRule="atLeast"/>
              <w:rPr>
                <w:rFonts w:ascii="仿宋" w:hAnsi="仿宋" w:eastAsia="仿宋_GB2312" w:cs="宋体"/>
                <w:b/>
                <w:bCs/>
                <w:ker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continue"/>
            <w:vAlign w:val="center"/>
          </w:tcPr>
          <w:p>
            <w:pPr>
              <w:adjustRightInd w:val="0"/>
              <w:snapToGrid w:val="0"/>
              <w:spacing w:before="72" w:beforeLines="30" w:after="72" w:afterLines="30" w:line="240" w:lineRule="atLeast"/>
              <w:jc w:val="center"/>
              <w:rPr>
                <w:rFonts w:ascii="仿宋" w:hAnsi="仿宋" w:eastAsia="仿宋_GB2312"/>
                <w:sz w:val="24"/>
              </w:rPr>
            </w:pPr>
          </w:p>
        </w:tc>
        <w:tc>
          <w:tcPr>
            <w:tcW w:w="851" w:type="dxa"/>
            <w:gridSpan w:val="2"/>
            <w:vAlign w:val="center"/>
          </w:tcPr>
          <w:p>
            <w:pPr>
              <w:adjustRightInd w:val="0"/>
              <w:snapToGrid w:val="0"/>
              <w:spacing w:before="72" w:beforeLines="30" w:after="72" w:afterLines="30" w:line="240" w:lineRule="atLeast"/>
              <w:jc w:val="center"/>
              <w:rPr>
                <w:rFonts w:ascii="仿宋" w:hAnsi="仿宋" w:eastAsia="仿宋_GB2312"/>
                <w:sz w:val="24"/>
              </w:rPr>
            </w:pPr>
            <w:r>
              <w:rPr>
                <w:rFonts w:hint="eastAsia" w:ascii="仿宋" w:hAnsi="仿宋" w:eastAsia="仿宋_GB2312"/>
                <w:sz w:val="24"/>
              </w:rPr>
              <w:t>2</w:t>
            </w:r>
          </w:p>
        </w:tc>
        <w:tc>
          <w:tcPr>
            <w:tcW w:w="1218" w:type="dxa"/>
            <w:gridSpan w:val="4"/>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851" w:type="dxa"/>
            <w:gridSpan w:val="2"/>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134" w:type="dxa"/>
            <w:gridSpan w:val="3"/>
            <w:vAlign w:val="center"/>
          </w:tcPr>
          <w:p>
            <w:pPr>
              <w:adjustRightInd w:val="0"/>
              <w:snapToGrid w:val="0"/>
              <w:spacing w:before="72" w:beforeLines="30" w:after="72" w:afterLines="30" w:line="240" w:lineRule="atLeast"/>
              <w:rPr>
                <w:rFonts w:ascii="仿宋" w:hAnsi="仿宋" w:eastAsia="仿宋_GB2312" w:cs="宋体"/>
                <w:b/>
                <w:bCs/>
                <w:ker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continue"/>
            <w:vAlign w:val="center"/>
          </w:tcPr>
          <w:p>
            <w:pPr>
              <w:adjustRightInd w:val="0"/>
              <w:snapToGrid w:val="0"/>
              <w:spacing w:before="72" w:beforeLines="30" w:after="72" w:afterLines="30" w:line="240" w:lineRule="atLeast"/>
              <w:jc w:val="center"/>
              <w:rPr>
                <w:rFonts w:ascii="仿宋" w:hAnsi="仿宋" w:eastAsia="仿宋_GB2312"/>
                <w:sz w:val="24"/>
              </w:rPr>
            </w:pPr>
          </w:p>
        </w:tc>
        <w:tc>
          <w:tcPr>
            <w:tcW w:w="851" w:type="dxa"/>
            <w:gridSpan w:val="2"/>
            <w:vAlign w:val="center"/>
          </w:tcPr>
          <w:p>
            <w:pPr>
              <w:adjustRightInd w:val="0"/>
              <w:snapToGrid w:val="0"/>
              <w:spacing w:before="72" w:beforeLines="30" w:after="72" w:afterLines="30" w:line="240" w:lineRule="atLeast"/>
              <w:jc w:val="center"/>
              <w:rPr>
                <w:rFonts w:ascii="仿宋" w:hAnsi="仿宋" w:eastAsia="仿宋_GB2312"/>
                <w:sz w:val="24"/>
              </w:rPr>
            </w:pPr>
            <w:r>
              <w:rPr>
                <w:rFonts w:hint="eastAsia" w:ascii="仿宋" w:hAnsi="仿宋" w:eastAsia="仿宋_GB2312"/>
                <w:sz w:val="24"/>
              </w:rPr>
              <w:t>…</w:t>
            </w:r>
          </w:p>
        </w:tc>
        <w:tc>
          <w:tcPr>
            <w:tcW w:w="1218" w:type="dxa"/>
            <w:gridSpan w:val="4"/>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851" w:type="dxa"/>
            <w:gridSpan w:val="2"/>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134" w:type="dxa"/>
            <w:gridSpan w:val="3"/>
            <w:vAlign w:val="center"/>
          </w:tcPr>
          <w:p>
            <w:pPr>
              <w:adjustRightInd w:val="0"/>
              <w:snapToGrid w:val="0"/>
              <w:spacing w:before="72" w:beforeLines="30" w:after="72" w:afterLines="30" w:line="240" w:lineRule="atLeast"/>
              <w:rPr>
                <w:rFonts w:ascii="仿宋" w:hAnsi="仿宋" w:eastAsia="仿宋_GB2312" w:cs="宋体"/>
                <w:b/>
                <w:bCs/>
                <w:ker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restart"/>
            <w:vAlign w:val="center"/>
          </w:tcPr>
          <w:p>
            <w:pPr>
              <w:adjustRightInd w:val="0"/>
              <w:snapToGrid w:val="0"/>
              <w:spacing w:before="72" w:beforeLines="30" w:after="72" w:afterLines="30" w:line="240" w:lineRule="atLeast"/>
              <w:jc w:val="center"/>
              <w:rPr>
                <w:rFonts w:ascii="仿宋" w:hAnsi="仿宋" w:eastAsia="仿宋"/>
                <w:sz w:val="24"/>
              </w:rPr>
            </w:pPr>
            <w:r>
              <w:rPr>
                <w:rFonts w:hint="eastAsia" w:ascii="仿宋" w:hAnsi="仿宋" w:eastAsia="仿宋_GB2312"/>
                <w:sz w:val="24"/>
              </w:rPr>
              <w:t>其他</w:t>
            </w:r>
          </w:p>
        </w:tc>
        <w:tc>
          <w:tcPr>
            <w:tcW w:w="851" w:type="dxa"/>
            <w:gridSpan w:val="2"/>
            <w:vAlign w:val="center"/>
          </w:tcPr>
          <w:p>
            <w:pPr>
              <w:adjustRightInd w:val="0"/>
              <w:snapToGrid w:val="0"/>
              <w:spacing w:before="72" w:beforeLines="30" w:after="72" w:afterLines="30" w:line="240" w:lineRule="atLeast"/>
              <w:jc w:val="center"/>
              <w:rPr>
                <w:rFonts w:ascii="仿宋" w:hAnsi="仿宋" w:eastAsia="仿宋"/>
                <w:sz w:val="24"/>
              </w:rPr>
            </w:pPr>
            <w:r>
              <w:rPr>
                <w:rFonts w:hint="eastAsia" w:ascii="仿宋" w:hAnsi="仿宋" w:eastAsia="仿宋_GB2312"/>
                <w:sz w:val="24"/>
              </w:rPr>
              <w:t>1</w:t>
            </w:r>
          </w:p>
        </w:tc>
        <w:tc>
          <w:tcPr>
            <w:tcW w:w="1218" w:type="dxa"/>
            <w:gridSpan w:val="4"/>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851" w:type="dxa"/>
            <w:gridSpan w:val="2"/>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134" w:type="dxa"/>
            <w:gridSpan w:val="3"/>
            <w:vAlign w:val="center"/>
          </w:tcPr>
          <w:p>
            <w:pPr>
              <w:adjustRightInd w:val="0"/>
              <w:snapToGrid w:val="0"/>
              <w:spacing w:before="72" w:beforeLines="30" w:after="72" w:afterLines="30" w:line="240" w:lineRule="atLeast"/>
              <w:rPr>
                <w:rFonts w:ascii="仿宋" w:hAnsi="仿宋" w:eastAsia="仿宋_GB2312" w:cs="宋体"/>
                <w:b/>
                <w:bCs/>
                <w:ker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continue"/>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851" w:type="dxa"/>
            <w:gridSpan w:val="2"/>
            <w:vAlign w:val="center"/>
          </w:tcPr>
          <w:p>
            <w:pPr>
              <w:adjustRightInd w:val="0"/>
              <w:snapToGrid w:val="0"/>
              <w:spacing w:before="72" w:beforeLines="30" w:after="72" w:afterLines="30" w:line="240" w:lineRule="atLeast"/>
              <w:jc w:val="center"/>
              <w:rPr>
                <w:rFonts w:ascii="仿宋" w:hAnsi="仿宋" w:eastAsia="仿宋"/>
                <w:sz w:val="24"/>
              </w:rPr>
            </w:pPr>
            <w:r>
              <w:rPr>
                <w:rFonts w:hint="eastAsia" w:ascii="仿宋" w:hAnsi="仿宋" w:eastAsia="仿宋_GB2312"/>
                <w:sz w:val="24"/>
              </w:rPr>
              <w:t>2</w:t>
            </w:r>
          </w:p>
        </w:tc>
        <w:tc>
          <w:tcPr>
            <w:tcW w:w="1218" w:type="dxa"/>
            <w:gridSpan w:val="4"/>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851" w:type="dxa"/>
            <w:gridSpan w:val="2"/>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134" w:type="dxa"/>
            <w:gridSpan w:val="3"/>
            <w:vAlign w:val="center"/>
          </w:tcPr>
          <w:p>
            <w:pPr>
              <w:adjustRightInd w:val="0"/>
              <w:snapToGrid w:val="0"/>
              <w:spacing w:before="72" w:beforeLines="30" w:after="72" w:afterLines="30" w:line="240" w:lineRule="atLeast"/>
              <w:rPr>
                <w:rFonts w:ascii="仿宋" w:hAnsi="仿宋" w:eastAsia="仿宋_GB2312" w:cs="宋体"/>
                <w:b/>
                <w:bCs/>
                <w:ker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42" w:type="dxa"/>
            <w:gridSpan w:val="3"/>
            <w:vMerge w:val="continue"/>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851" w:type="dxa"/>
            <w:gridSpan w:val="2"/>
            <w:vAlign w:val="center"/>
          </w:tcPr>
          <w:p>
            <w:pPr>
              <w:adjustRightInd w:val="0"/>
              <w:snapToGrid w:val="0"/>
              <w:spacing w:before="72" w:beforeLines="30" w:after="72" w:afterLines="30" w:line="240" w:lineRule="atLeast"/>
              <w:jc w:val="center"/>
              <w:rPr>
                <w:rFonts w:ascii="仿宋" w:hAnsi="仿宋" w:eastAsia="仿宋"/>
                <w:sz w:val="24"/>
              </w:rPr>
            </w:pPr>
            <w:r>
              <w:rPr>
                <w:rFonts w:hint="eastAsia" w:ascii="仿宋" w:hAnsi="仿宋" w:eastAsia="仿宋_GB2312"/>
                <w:sz w:val="24"/>
              </w:rPr>
              <w:t>…</w:t>
            </w:r>
          </w:p>
        </w:tc>
        <w:tc>
          <w:tcPr>
            <w:tcW w:w="1218" w:type="dxa"/>
            <w:gridSpan w:val="4"/>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702" w:type="dxa"/>
            <w:gridSpan w:val="3"/>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2553" w:type="dxa"/>
            <w:gridSpan w:val="10"/>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851" w:type="dxa"/>
            <w:gridSpan w:val="2"/>
            <w:vAlign w:val="center"/>
          </w:tcPr>
          <w:p>
            <w:pPr>
              <w:adjustRightInd w:val="0"/>
              <w:snapToGrid w:val="0"/>
              <w:spacing w:before="72" w:beforeLines="30" w:after="72" w:afterLines="30" w:line="240" w:lineRule="atLeast"/>
              <w:rPr>
                <w:rFonts w:ascii="仿宋" w:hAnsi="仿宋" w:eastAsia="仿宋" w:cs="宋体"/>
                <w:b/>
                <w:bCs/>
                <w:kern w:val="36"/>
                <w:sz w:val="24"/>
              </w:rPr>
            </w:pPr>
          </w:p>
        </w:tc>
        <w:tc>
          <w:tcPr>
            <w:tcW w:w="1134" w:type="dxa"/>
            <w:gridSpan w:val="3"/>
            <w:vAlign w:val="center"/>
          </w:tcPr>
          <w:p>
            <w:pPr>
              <w:adjustRightInd w:val="0"/>
              <w:snapToGrid w:val="0"/>
              <w:spacing w:before="72" w:beforeLines="30" w:after="72" w:afterLines="30" w:line="240" w:lineRule="atLeast"/>
              <w:rPr>
                <w:rFonts w:ascii="仿宋" w:hAnsi="仿宋" w:eastAsia="仿宋_GB2312" w:cs="宋体"/>
                <w:b/>
                <w:bCs/>
                <w:kern w:val="36"/>
                <w:sz w:val="24"/>
              </w:rPr>
            </w:pPr>
          </w:p>
        </w:tc>
      </w:tr>
    </w:tbl>
    <w:p>
      <w:pPr>
        <w:spacing w:after="120" w:afterLines="50" w:line="720" w:lineRule="exact"/>
        <w:ind w:right="-62" w:firstLine="600" w:firstLineChars="200"/>
        <w:rPr>
          <w:rFonts w:ascii="仿宋_GB2312" w:eastAsia="黑体"/>
          <w:color w:val="000000"/>
          <w:sz w:val="30"/>
          <w:szCs w:val="30"/>
        </w:rPr>
        <w:sectPr>
          <w:pgSz w:w="11906" w:h="16838"/>
          <w:pgMar w:top="1871" w:right="1588" w:bottom="1928" w:left="1644" w:header="0" w:footer="1588" w:gutter="0"/>
          <w:cols w:space="720" w:num="1"/>
          <w:docGrid w:linePitch="587" w:charSpace="2004"/>
        </w:sectPr>
      </w:pPr>
    </w:p>
    <w:p>
      <w:pPr>
        <w:spacing w:line="560" w:lineRule="exact"/>
        <w:ind w:right="-62"/>
        <w:rPr>
          <w:rFonts w:ascii="黑体" w:hAnsi="黑体" w:eastAsia="黑体"/>
          <w:color w:val="000000"/>
          <w:sz w:val="32"/>
          <w:szCs w:val="32"/>
        </w:rPr>
      </w:pPr>
      <w:r>
        <w:rPr>
          <w:rFonts w:hint="eastAsia" w:ascii="黑体" w:hAnsi="黑体" w:eastAsia="黑体"/>
          <w:color w:val="000000"/>
          <w:sz w:val="32"/>
          <w:szCs w:val="32"/>
        </w:rPr>
        <w:t>二、制度与保障</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90" w:type="dxa"/>
          </w:tcPr>
          <w:p>
            <w:pPr>
              <w:spacing w:line="360" w:lineRule="exact"/>
              <w:ind w:right="-62"/>
              <w:rPr>
                <w:rFonts w:ascii="楷体_GB2312" w:hAnsi="楷体_GB2312" w:eastAsia="楷体_GB2312" w:cs="楷体_GB2312"/>
                <w:color w:val="000000"/>
                <w:kern w:val="0"/>
                <w:sz w:val="24"/>
              </w:rPr>
            </w:pPr>
            <w:r>
              <w:rPr>
                <w:rFonts w:hint="eastAsia" w:ascii="仿宋" w:hAnsi="仿宋" w:eastAsia="仿宋_GB2312"/>
                <w:kern w:val="0"/>
                <w:sz w:val="24"/>
              </w:rPr>
              <w:t>（发展沿革、制度建设与运行、所在单位支持和条件保障等概述，</w:t>
            </w:r>
            <w:r>
              <w:rPr>
                <w:rFonts w:hint="eastAsia" w:ascii="楷体_GB2312" w:hAnsi="楷体_GB2312" w:eastAsia="楷体_GB2312" w:cs="楷体_GB2312"/>
                <w:kern w:val="0"/>
                <w:sz w:val="24"/>
              </w:rPr>
              <w:t>不超过800字）</w:t>
            </w:r>
          </w:p>
          <w:p>
            <w:pPr>
              <w:spacing w:line="360" w:lineRule="exact"/>
              <w:ind w:right="-62"/>
              <w:rPr>
                <w:rFonts w:ascii="仿宋" w:hAnsi="仿宋" w:eastAsia="仿宋_GB2312"/>
                <w:color w:val="000000"/>
                <w:kern w:val="0"/>
                <w:sz w:val="20"/>
                <w:szCs w:val="32"/>
              </w:rPr>
            </w:pPr>
          </w:p>
          <w:p>
            <w:pPr>
              <w:spacing w:line="360" w:lineRule="exact"/>
              <w:ind w:right="-62"/>
              <w:rPr>
                <w:rFonts w:ascii="仿宋" w:hAnsi="仿宋" w:eastAsia="仿宋_GB2312"/>
                <w:color w:val="000000"/>
                <w:kern w:val="0"/>
                <w:sz w:val="20"/>
                <w:szCs w:val="32"/>
              </w:rPr>
            </w:pPr>
          </w:p>
          <w:p>
            <w:pPr>
              <w:spacing w:line="360" w:lineRule="exact"/>
              <w:ind w:right="-62"/>
              <w:rPr>
                <w:rFonts w:ascii="仿宋" w:hAnsi="仿宋" w:eastAsia="仿宋_GB2312"/>
                <w:color w:val="000000"/>
                <w:kern w:val="0"/>
                <w:sz w:val="20"/>
                <w:szCs w:val="32"/>
              </w:rPr>
            </w:pPr>
          </w:p>
          <w:p>
            <w:pPr>
              <w:spacing w:line="360" w:lineRule="exact"/>
              <w:ind w:right="-62"/>
              <w:rPr>
                <w:rFonts w:ascii="仿宋" w:hAnsi="仿宋" w:eastAsia="仿宋_GB2312"/>
                <w:color w:val="000000"/>
                <w:kern w:val="0"/>
                <w:sz w:val="20"/>
                <w:szCs w:val="32"/>
              </w:rPr>
            </w:pPr>
          </w:p>
          <w:p>
            <w:pPr>
              <w:spacing w:line="360" w:lineRule="exact"/>
              <w:ind w:right="-62"/>
              <w:rPr>
                <w:rFonts w:ascii="仿宋" w:hAnsi="仿宋" w:eastAsia="仿宋_GB2312"/>
                <w:color w:val="000000"/>
                <w:kern w:val="0"/>
                <w:sz w:val="20"/>
                <w:szCs w:val="32"/>
              </w:rPr>
            </w:pPr>
          </w:p>
          <w:p>
            <w:pPr>
              <w:spacing w:line="360" w:lineRule="exact"/>
              <w:ind w:right="-62"/>
              <w:rPr>
                <w:rFonts w:ascii="仿宋" w:hAnsi="仿宋" w:eastAsia="仿宋_GB2312"/>
                <w:color w:val="000000"/>
                <w:kern w:val="0"/>
                <w:sz w:val="20"/>
                <w:szCs w:val="32"/>
              </w:rPr>
            </w:pPr>
          </w:p>
        </w:tc>
      </w:tr>
    </w:tbl>
    <w:p>
      <w:pPr>
        <w:spacing w:line="560" w:lineRule="exact"/>
        <w:ind w:right="-62"/>
        <w:rPr>
          <w:rFonts w:ascii="黑体" w:hAnsi="黑体" w:eastAsia="黑体"/>
          <w:color w:val="000000"/>
          <w:sz w:val="32"/>
          <w:szCs w:val="32"/>
        </w:rPr>
      </w:pPr>
      <w:r>
        <w:rPr>
          <w:rFonts w:hint="eastAsia" w:ascii="黑体" w:hAnsi="黑体" w:eastAsia="黑体"/>
          <w:color w:val="000000"/>
          <w:sz w:val="32"/>
          <w:szCs w:val="32"/>
        </w:rPr>
        <w:t>三、支持教师发展情况</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0" w:type="dxa"/>
          </w:tcPr>
          <w:p>
            <w:pPr>
              <w:spacing w:line="360" w:lineRule="exact"/>
              <w:ind w:right="-62"/>
              <w:rPr>
                <w:rFonts w:ascii="楷体_GB2312" w:hAnsi="楷体_GB2312" w:eastAsia="楷体_GB2312" w:cs="楷体_GB2312"/>
                <w:kern w:val="0"/>
                <w:sz w:val="24"/>
              </w:rPr>
            </w:pPr>
            <w:r>
              <w:rPr>
                <w:rFonts w:hint="eastAsia" w:ascii="仿宋" w:hAnsi="仿宋" w:eastAsia="仿宋_GB2312"/>
                <w:kern w:val="0"/>
                <w:sz w:val="24"/>
              </w:rPr>
              <w:t>（师德师风建设、教师发展规划与执行、教师教学竞赛、培养青年教师、传帮带机制等概述，</w:t>
            </w:r>
            <w:r>
              <w:rPr>
                <w:rFonts w:hint="eastAsia" w:ascii="楷体_GB2312" w:hAnsi="楷体_GB2312" w:eastAsia="楷体_GB2312" w:cs="楷体_GB2312"/>
                <w:kern w:val="0"/>
                <w:sz w:val="24"/>
              </w:rPr>
              <w:t>不超过1200字）</w:t>
            </w:r>
          </w:p>
          <w:p>
            <w:pPr>
              <w:spacing w:line="360" w:lineRule="exact"/>
              <w:ind w:right="-62"/>
              <w:rPr>
                <w:rFonts w:ascii="楷体_GB2312" w:hAnsi="楷体_GB2312" w:eastAsia="楷体_GB2312" w:cs="楷体_GB2312"/>
                <w:color w:val="000000"/>
                <w:kern w:val="0"/>
                <w:sz w:val="24"/>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tc>
      </w:tr>
    </w:tbl>
    <w:p>
      <w:pPr>
        <w:widowControl/>
        <w:jc w:val="left"/>
        <w:rPr>
          <w:rFonts w:ascii="黑体" w:hAnsi="黑体" w:eastAsia="黑体"/>
          <w:color w:val="000000"/>
          <w:sz w:val="32"/>
          <w:szCs w:val="32"/>
        </w:rPr>
      </w:pPr>
      <w:r>
        <w:rPr>
          <w:rFonts w:ascii="黑体" w:hAnsi="黑体" w:eastAsia="黑体"/>
          <w:color w:val="000000"/>
          <w:sz w:val="32"/>
          <w:szCs w:val="32"/>
        </w:rPr>
        <w:t>四、</w:t>
      </w:r>
      <w:r>
        <w:rPr>
          <w:rFonts w:hint="eastAsia" w:ascii="黑体" w:hAnsi="黑体" w:eastAsia="黑体"/>
          <w:color w:val="000000"/>
          <w:sz w:val="32"/>
          <w:szCs w:val="32"/>
        </w:rPr>
        <w:t>服务专业建设情况</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0" w:type="dxa"/>
          </w:tcPr>
          <w:p>
            <w:pPr>
              <w:spacing w:line="360" w:lineRule="exact"/>
              <w:ind w:right="-62"/>
              <w:rPr>
                <w:rFonts w:ascii="楷体_GB2312" w:hAnsi="楷体_GB2312" w:eastAsia="楷体_GB2312" w:cs="楷体_GB2312"/>
                <w:kern w:val="0"/>
                <w:sz w:val="24"/>
              </w:rPr>
            </w:pPr>
            <w:r>
              <w:rPr>
                <w:rFonts w:hint="eastAsia" w:ascii="仿宋" w:hAnsi="仿宋" w:eastAsia="仿宋_GB2312"/>
                <w:kern w:val="0"/>
                <w:sz w:val="24"/>
              </w:rPr>
              <w:t>（牵头或参与制定与落实专业发展规划、培养方案情况，在专业建设、专业认证、专业评估以及推动政产学研合作、促进学科专业融合、推动专业内涵建设方面发挥的作用等情况，</w:t>
            </w:r>
            <w:r>
              <w:rPr>
                <w:rFonts w:hint="eastAsia" w:ascii="楷体_GB2312" w:hAnsi="楷体_GB2312" w:eastAsia="楷体_GB2312" w:cs="楷体_GB2312"/>
                <w:kern w:val="0"/>
                <w:sz w:val="24"/>
              </w:rPr>
              <w:t>不超过1000字）</w:t>
            </w: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tc>
      </w:tr>
    </w:tbl>
    <w:p>
      <w:pPr>
        <w:widowControl/>
        <w:jc w:val="left"/>
        <w:rPr>
          <w:rFonts w:ascii="黑体" w:hAnsi="黑体" w:eastAsia="黑体"/>
          <w:color w:val="000000"/>
          <w:sz w:val="32"/>
          <w:szCs w:val="32"/>
        </w:rPr>
      </w:pPr>
      <w:r>
        <w:rPr>
          <w:rFonts w:hint="eastAsia" w:ascii="黑体" w:hAnsi="黑体" w:eastAsia="黑体"/>
          <w:color w:val="000000"/>
          <w:sz w:val="32"/>
          <w:szCs w:val="32"/>
        </w:rPr>
        <w:t>五</w:t>
      </w:r>
      <w:r>
        <w:rPr>
          <w:rFonts w:ascii="黑体" w:hAnsi="黑体" w:eastAsia="黑体"/>
          <w:color w:val="000000"/>
          <w:sz w:val="32"/>
          <w:szCs w:val="32"/>
        </w:rPr>
        <w:t>、</w:t>
      </w:r>
      <w:r>
        <w:rPr>
          <w:rFonts w:hint="eastAsia" w:ascii="黑体" w:hAnsi="黑体" w:eastAsia="黑体"/>
          <w:color w:val="000000"/>
          <w:sz w:val="32"/>
          <w:szCs w:val="32"/>
        </w:rPr>
        <w:t>教学组织与管理</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0" w:type="dxa"/>
          </w:tcPr>
          <w:p>
            <w:pPr>
              <w:spacing w:line="360" w:lineRule="exact"/>
              <w:ind w:right="-62"/>
              <w:rPr>
                <w:rFonts w:ascii="楷体_GB2312" w:hAnsi="楷体_GB2312" w:eastAsia="楷体_GB2312" w:cs="楷体_GB2312"/>
                <w:kern w:val="0"/>
                <w:sz w:val="24"/>
              </w:rPr>
            </w:pPr>
            <w:r>
              <w:rPr>
                <w:rFonts w:hint="eastAsia" w:ascii="仿宋" w:hAnsi="仿宋" w:eastAsia="仿宋_GB2312"/>
                <w:kern w:val="0"/>
                <w:sz w:val="24"/>
              </w:rPr>
              <w:t>（教学计划、教学运行、课堂教学、实验教学/实验室安全建设、教学评价、教材管理情况等概述，</w:t>
            </w:r>
            <w:r>
              <w:rPr>
                <w:rFonts w:hint="eastAsia" w:ascii="楷体_GB2312" w:hAnsi="楷体_GB2312" w:eastAsia="楷体_GB2312" w:cs="楷体_GB2312"/>
                <w:kern w:val="0"/>
                <w:sz w:val="24"/>
              </w:rPr>
              <w:t>不超过1000字）</w:t>
            </w: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tc>
      </w:tr>
    </w:tbl>
    <w:p>
      <w:pPr>
        <w:spacing w:line="560" w:lineRule="exact"/>
        <w:ind w:right="-62"/>
        <w:rPr>
          <w:rFonts w:ascii="黑体" w:hAnsi="黑体" w:eastAsia="黑体"/>
          <w:color w:val="000000"/>
          <w:sz w:val="32"/>
          <w:szCs w:val="32"/>
        </w:rPr>
      </w:pPr>
      <w:r>
        <w:rPr>
          <w:rFonts w:hint="eastAsia" w:ascii="黑体" w:hAnsi="黑体" w:eastAsia="黑体"/>
          <w:color w:val="000000"/>
          <w:sz w:val="32"/>
          <w:szCs w:val="32"/>
        </w:rPr>
        <w:t>六、推进课程建设情况</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90" w:type="dxa"/>
          </w:tcPr>
          <w:p>
            <w:pPr>
              <w:spacing w:line="360" w:lineRule="exact"/>
              <w:ind w:right="-62"/>
              <w:rPr>
                <w:rFonts w:ascii="楷体_GB2312" w:hAnsi="楷体_GB2312" w:eastAsia="楷体_GB2312" w:cs="楷体_GB2312"/>
                <w:kern w:val="0"/>
                <w:sz w:val="24"/>
              </w:rPr>
            </w:pPr>
            <w:r>
              <w:rPr>
                <w:rFonts w:hint="eastAsia" w:ascii="仿宋" w:hAnsi="仿宋" w:eastAsia="仿宋_GB2312"/>
                <w:kern w:val="0"/>
                <w:sz w:val="24"/>
              </w:rPr>
              <w:t>（开发新课程，新教材、新教案，打造精品教学资源库、优秀教学案例库、试题库，推动现代信息技术与教育教学深度融合等情况</w:t>
            </w:r>
            <w:r>
              <w:rPr>
                <w:rFonts w:hint="eastAsia" w:ascii="楷体_GB2312" w:hAnsi="楷体_GB2312" w:eastAsia="楷体_GB2312" w:cs="楷体_GB2312"/>
                <w:kern w:val="0"/>
                <w:sz w:val="24"/>
              </w:rPr>
              <w:t>，不超过500字）</w:t>
            </w:r>
          </w:p>
          <w:p>
            <w:pPr>
              <w:spacing w:line="360" w:lineRule="exact"/>
              <w:ind w:right="-62"/>
              <w:rPr>
                <w:rFonts w:ascii="仿宋" w:hAnsi="仿宋" w:eastAsia="仿宋_GB2312"/>
                <w:kern w:val="0"/>
                <w:sz w:val="24"/>
              </w:rPr>
            </w:pPr>
          </w:p>
          <w:p>
            <w:pPr>
              <w:spacing w:line="360" w:lineRule="exact"/>
              <w:ind w:right="-62"/>
              <w:rPr>
                <w:rFonts w:ascii="仿宋" w:hAnsi="仿宋" w:eastAsia="仿宋_GB2312"/>
                <w:kern w:val="0"/>
                <w:sz w:val="24"/>
              </w:rPr>
            </w:pPr>
          </w:p>
          <w:p>
            <w:pPr>
              <w:spacing w:line="360" w:lineRule="exact"/>
              <w:ind w:right="-62"/>
              <w:rPr>
                <w:rFonts w:ascii="仿宋" w:hAnsi="仿宋" w:eastAsia="仿宋_GB2312"/>
                <w:kern w:val="0"/>
                <w:sz w:val="24"/>
              </w:rPr>
            </w:pPr>
          </w:p>
          <w:p>
            <w:pPr>
              <w:spacing w:line="360" w:lineRule="exact"/>
              <w:ind w:right="-62"/>
              <w:rPr>
                <w:rFonts w:ascii="仿宋" w:hAnsi="仿宋" w:eastAsia="仿宋_GB2312"/>
                <w:kern w:val="0"/>
                <w:sz w:val="24"/>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tc>
      </w:tr>
    </w:tbl>
    <w:p>
      <w:pPr>
        <w:spacing w:line="560" w:lineRule="exact"/>
        <w:ind w:right="-62"/>
        <w:rPr>
          <w:rFonts w:ascii="黑体" w:hAnsi="黑体" w:eastAsia="黑体"/>
          <w:color w:val="000000"/>
          <w:sz w:val="32"/>
          <w:szCs w:val="32"/>
        </w:rPr>
      </w:pPr>
      <w:r>
        <w:rPr>
          <w:rFonts w:hint="eastAsia" w:ascii="黑体" w:hAnsi="黑体" w:eastAsia="黑体"/>
          <w:color w:val="000000"/>
          <w:sz w:val="32"/>
          <w:szCs w:val="32"/>
        </w:rPr>
        <w:t>七、教学改革与研究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0" w:type="dxa"/>
          </w:tcPr>
          <w:p>
            <w:pPr>
              <w:spacing w:line="360" w:lineRule="exact"/>
              <w:ind w:right="-62"/>
              <w:rPr>
                <w:rFonts w:ascii="楷体_GB2312" w:hAnsi="楷体_GB2312" w:eastAsia="楷体_GB2312" w:cs="楷体_GB2312"/>
                <w:color w:val="000000"/>
                <w:kern w:val="0"/>
                <w:sz w:val="24"/>
              </w:rPr>
            </w:pPr>
            <w:r>
              <w:rPr>
                <w:rFonts w:hint="eastAsia" w:ascii="仿宋" w:hAnsi="仿宋" w:eastAsia="仿宋_GB2312"/>
                <w:kern w:val="0"/>
                <w:sz w:val="24"/>
              </w:rPr>
              <w:t>（教学交流、教学研究活动、教学改革、教学成果、教研论文等情况概述，</w:t>
            </w:r>
            <w:r>
              <w:rPr>
                <w:rFonts w:hint="eastAsia" w:ascii="楷体_GB2312" w:hAnsi="楷体_GB2312" w:eastAsia="楷体_GB2312" w:cs="楷体_GB2312"/>
                <w:kern w:val="0"/>
                <w:sz w:val="24"/>
              </w:rPr>
              <w:t>不超过1000字）</w:t>
            </w: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tc>
      </w:tr>
    </w:tbl>
    <w:p>
      <w:pPr>
        <w:spacing w:line="560" w:lineRule="exact"/>
        <w:ind w:right="-62"/>
        <w:rPr>
          <w:rFonts w:ascii="黑体" w:hAnsi="黑体" w:eastAsia="黑体"/>
          <w:color w:val="000000"/>
          <w:sz w:val="32"/>
          <w:szCs w:val="32"/>
        </w:rPr>
      </w:pPr>
      <w:r>
        <w:rPr>
          <w:rFonts w:hint="eastAsia" w:ascii="黑体" w:hAnsi="黑体" w:eastAsia="黑体"/>
          <w:color w:val="000000"/>
          <w:sz w:val="32"/>
          <w:szCs w:val="32"/>
        </w:rPr>
        <w:t>八、特色优势</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0" w:type="dxa"/>
          </w:tcPr>
          <w:p>
            <w:pPr>
              <w:spacing w:line="360" w:lineRule="exact"/>
              <w:ind w:right="-62"/>
              <w:rPr>
                <w:rFonts w:ascii="仿宋" w:hAnsi="仿宋" w:eastAsia="仿宋_GB2312"/>
                <w:kern w:val="0"/>
                <w:sz w:val="24"/>
              </w:rPr>
            </w:pPr>
            <w:r>
              <w:rPr>
                <w:rFonts w:hint="eastAsia" w:ascii="仿宋" w:hAnsi="仿宋" w:eastAsia="仿宋_GB2312"/>
                <w:kern w:val="0"/>
                <w:sz w:val="24"/>
              </w:rPr>
              <w:t>（基层教学组织建设的创新举措，特色亮点，突出成效等，</w:t>
            </w:r>
            <w:r>
              <w:rPr>
                <w:rFonts w:hint="eastAsia" w:ascii="楷体_GB2312" w:hAnsi="楷体_GB2312" w:eastAsia="楷体_GB2312" w:cs="楷体_GB2312"/>
                <w:kern w:val="0"/>
                <w:sz w:val="24"/>
              </w:rPr>
              <w:t>不超过800字）</w:t>
            </w:r>
          </w:p>
          <w:p>
            <w:pPr>
              <w:spacing w:line="360" w:lineRule="exact"/>
              <w:ind w:right="-62"/>
              <w:rPr>
                <w:rFonts w:ascii="仿宋" w:hAnsi="仿宋" w:eastAsia="仿宋_GB2312"/>
                <w:kern w:val="0"/>
                <w:sz w:val="24"/>
              </w:rPr>
            </w:pPr>
          </w:p>
          <w:p>
            <w:pPr>
              <w:spacing w:line="360" w:lineRule="exact"/>
              <w:ind w:right="-62"/>
              <w:rPr>
                <w:rFonts w:ascii="仿宋" w:hAnsi="仿宋" w:eastAsia="仿宋_GB2312"/>
                <w:kern w:val="0"/>
                <w:sz w:val="24"/>
              </w:rPr>
            </w:pPr>
          </w:p>
          <w:p>
            <w:pPr>
              <w:spacing w:line="360" w:lineRule="exact"/>
              <w:ind w:right="-62"/>
              <w:rPr>
                <w:rFonts w:ascii="仿宋" w:hAnsi="仿宋" w:eastAsia="仿宋_GB2312"/>
                <w:kern w:val="0"/>
                <w:sz w:val="24"/>
              </w:rPr>
            </w:pPr>
          </w:p>
          <w:p>
            <w:pPr>
              <w:spacing w:line="360" w:lineRule="exact"/>
              <w:ind w:right="-62"/>
              <w:rPr>
                <w:rFonts w:ascii="仿宋" w:hAnsi="仿宋" w:eastAsia="仿宋_GB2312"/>
                <w:kern w:val="0"/>
                <w:sz w:val="24"/>
              </w:rPr>
            </w:pPr>
          </w:p>
          <w:p>
            <w:pPr>
              <w:spacing w:line="360" w:lineRule="exact"/>
              <w:ind w:right="-62"/>
              <w:rPr>
                <w:rFonts w:ascii="仿宋" w:hAnsi="仿宋" w:eastAsia="仿宋_GB2312"/>
                <w:color w:val="000000"/>
                <w:kern w:val="0"/>
                <w:sz w:val="30"/>
                <w:szCs w:val="30"/>
              </w:rPr>
            </w:pPr>
          </w:p>
          <w:p>
            <w:pPr>
              <w:spacing w:line="360" w:lineRule="exact"/>
              <w:ind w:right="-62"/>
              <w:rPr>
                <w:rFonts w:ascii="仿宋" w:hAnsi="仿宋" w:eastAsia="仿宋_GB2312"/>
                <w:color w:val="000000"/>
                <w:kern w:val="0"/>
                <w:sz w:val="30"/>
                <w:szCs w:val="30"/>
              </w:rPr>
            </w:pPr>
          </w:p>
        </w:tc>
      </w:tr>
    </w:tbl>
    <w:p>
      <w:pPr>
        <w:spacing w:line="560" w:lineRule="exact"/>
        <w:ind w:right="-62"/>
        <w:rPr>
          <w:rFonts w:ascii="黑体" w:hAnsi="黑体" w:eastAsia="黑体"/>
          <w:color w:val="000000"/>
          <w:sz w:val="32"/>
          <w:szCs w:val="32"/>
        </w:rPr>
      </w:pPr>
      <w:r>
        <w:rPr>
          <w:rFonts w:hint="eastAsia" w:ascii="黑体" w:hAnsi="黑体" w:eastAsia="黑体"/>
          <w:color w:val="000000"/>
          <w:sz w:val="32"/>
          <w:szCs w:val="32"/>
        </w:rPr>
        <w:t>九、下一步建设的主要思路和举措</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0" w:type="dxa"/>
          </w:tcPr>
          <w:p>
            <w:pPr>
              <w:spacing w:line="360" w:lineRule="exact"/>
              <w:ind w:right="-62"/>
              <w:rPr>
                <w:rFonts w:ascii="楷体_GB2312" w:hAnsi="楷体_GB2312" w:eastAsia="楷体_GB2312" w:cs="楷体_GB2312"/>
                <w:kern w:val="0"/>
                <w:sz w:val="24"/>
              </w:rPr>
            </w:pPr>
            <w:r>
              <w:rPr>
                <w:rFonts w:hint="eastAsia" w:ascii="仿宋" w:hAnsi="仿宋" w:eastAsia="仿宋_GB2312"/>
                <w:kern w:val="0"/>
                <w:sz w:val="24"/>
              </w:rPr>
              <w:t>（建设目标、内容、举措等，</w:t>
            </w:r>
            <w:r>
              <w:rPr>
                <w:rFonts w:hint="eastAsia" w:ascii="楷体_GB2312" w:hAnsi="楷体_GB2312" w:eastAsia="楷体_GB2312" w:cs="楷体_GB2312"/>
                <w:kern w:val="0"/>
                <w:sz w:val="24"/>
              </w:rPr>
              <w:t>不超过1000字）</w:t>
            </w:r>
          </w:p>
          <w:p>
            <w:pPr>
              <w:spacing w:line="360" w:lineRule="exact"/>
              <w:ind w:right="-62"/>
              <w:rPr>
                <w:rFonts w:ascii="仿宋_GB2312" w:eastAsia="黑体"/>
                <w:color w:val="000000"/>
                <w:kern w:val="0"/>
                <w:sz w:val="30"/>
                <w:szCs w:val="30"/>
              </w:rPr>
            </w:pPr>
          </w:p>
          <w:p>
            <w:pPr>
              <w:spacing w:line="360" w:lineRule="exact"/>
              <w:ind w:right="-62"/>
              <w:rPr>
                <w:rFonts w:ascii="仿宋_GB2312" w:eastAsia="黑体"/>
                <w:color w:val="000000"/>
                <w:kern w:val="0"/>
                <w:sz w:val="30"/>
                <w:szCs w:val="30"/>
              </w:rPr>
            </w:pPr>
          </w:p>
          <w:p>
            <w:pPr>
              <w:spacing w:line="360" w:lineRule="exact"/>
              <w:ind w:right="-62"/>
              <w:rPr>
                <w:rFonts w:ascii="仿宋_GB2312" w:eastAsia="黑体"/>
                <w:color w:val="000000"/>
                <w:kern w:val="0"/>
                <w:sz w:val="30"/>
                <w:szCs w:val="30"/>
              </w:rPr>
            </w:pPr>
          </w:p>
          <w:p>
            <w:pPr>
              <w:spacing w:line="360" w:lineRule="exact"/>
              <w:ind w:right="-62"/>
              <w:rPr>
                <w:rFonts w:ascii="仿宋_GB2312" w:eastAsia="黑体"/>
                <w:color w:val="000000"/>
                <w:kern w:val="0"/>
                <w:sz w:val="30"/>
                <w:szCs w:val="30"/>
              </w:rPr>
            </w:pPr>
          </w:p>
          <w:p>
            <w:pPr>
              <w:spacing w:line="360" w:lineRule="exact"/>
              <w:ind w:right="-62"/>
              <w:rPr>
                <w:rFonts w:ascii="仿宋_GB2312" w:eastAsia="黑体"/>
                <w:color w:val="000000"/>
                <w:kern w:val="0"/>
                <w:sz w:val="30"/>
                <w:szCs w:val="30"/>
              </w:rPr>
            </w:pPr>
          </w:p>
          <w:p>
            <w:pPr>
              <w:spacing w:line="360" w:lineRule="exact"/>
              <w:ind w:right="-62"/>
              <w:rPr>
                <w:rFonts w:ascii="仿宋_GB2312" w:eastAsia="黑体"/>
                <w:color w:val="000000"/>
                <w:kern w:val="0"/>
                <w:sz w:val="30"/>
                <w:szCs w:val="30"/>
              </w:rPr>
            </w:pPr>
          </w:p>
          <w:p>
            <w:pPr>
              <w:spacing w:line="360" w:lineRule="exact"/>
              <w:ind w:right="-62"/>
              <w:rPr>
                <w:rFonts w:ascii="仿宋_GB2312" w:eastAsia="黑体"/>
                <w:color w:val="000000"/>
                <w:kern w:val="0"/>
                <w:sz w:val="30"/>
                <w:szCs w:val="30"/>
              </w:rPr>
            </w:pPr>
          </w:p>
        </w:tc>
      </w:tr>
    </w:tbl>
    <w:p>
      <w:pPr>
        <w:snapToGrid w:val="0"/>
        <w:spacing w:before="156" w:beforeLines="50" w:after="156" w:afterLines="50"/>
        <w:rPr>
          <w:rFonts w:ascii="黑体" w:eastAsia="黑体"/>
          <w:sz w:val="32"/>
          <w:szCs w:val="32"/>
        </w:rPr>
      </w:pPr>
      <w:r>
        <w:rPr>
          <w:rFonts w:hint="eastAsia" w:ascii="黑体" w:eastAsia="黑体"/>
          <w:sz w:val="32"/>
          <w:szCs w:val="32"/>
        </w:rPr>
        <w:t>十、诚信承诺</w:t>
      </w:r>
    </w:p>
    <w:tbl>
      <w:tblPr>
        <w:tblStyle w:val="7"/>
        <w:tblW w:w="8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jc w:val="center"/>
        </w:trPr>
        <w:tc>
          <w:tcPr>
            <w:tcW w:w="8588" w:type="dxa"/>
          </w:tcPr>
          <w:p>
            <w:pPr>
              <w:spacing w:line="360" w:lineRule="auto"/>
              <w:jc w:val="left"/>
              <w:rPr>
                <w:rFonts w:ascii="仿宋" w:hAnsi="仿宋" w:eastAsia="仿宋" w:cs="仿宋"/>
                <w:sz w:val="28"/>
                <w:szCs w:val="28"/>
              </w:rPr>
            </w:pPr>
            <w:r>
              <w:rPr>
                <w:rFonts w:hint="eastAsia" w:ascii="仿宋" w:hAnsi="仿宋" w:eastAsia="仿宋" w:cs="仿宋"/>
                <w:sz w:val="28"/>
                <w:szCs w:val="28"/>
              </w:rPr>
              <w:t xml:space="preserve"> </w:t>
            </w:r>
            <w:r>
              <w:rPr>
                <w:rFonts w:ascii="仿宋" w:hAnsi="仿宋" w:eastAsia="仿宋" w:cs="仿宋"/>
                <w:sz w:val="28"/>
                <w:szCs w:val="28"/>
              </w:rPr>
              <w:t xml:space="preserve">  </w:t>
            </w:r>
          </w:p>
          <w:p>
            <w:pPr>
              <w:spacing w:line="360" w:lineRule="exact"/>
              <w:ind w:right="-62" w:firstLine="480" w:firstLineChars="200"/>
              <w:rPr>
                <w:rFonts w:ascii="仿宋" w:hAnsi="仿宋" w:eastAsia="仿宋_GB2312"/>
                <w:kern w:val="0"/>
                <w:sz w:val="24"/>
              </w:rPr>
            </w:pPr>
            <w:r>
              <w:rPr>
                <w:rFonts w:hint="eastAsia" w:ascii="仿宋" w:hAnsi="仿宋" w:eastAsia="仿宋_GB2312"/>
                <w:kern w:val="0"/>
                <w:sz w:val="24"/>
              </w:rPr>
              <w:t>本人承诺以上申报信息准确、真实，如有虚假，愿承担相应责任。</w:t>
            </w:r>
          </w:p>
          <w:p>
            <w:pPr>
              <w:spacing w:line="360" w:lineRule="exact"/>
              <w:ind w:right="-62"/>
              <w:rPr>
                <w:rFonts w:ascii="仿宋" w:hAnsi="仿宋" w:eastAsia="仿宋_GB2312"/>
                <w:kern w:val="0"/>
                <w:sz w:val="24"/>
              </w:rPr>
            </w:pPr>
          </w:p>
          <w:p>
            <w:pPr>
              <w:spacing w:line="360" w:lineRule="exact"/>
              <w:ind w:right="-62"/>
              <w:rPr>
                <w:rFonts w:ascii="仿宋" w:hAnsi="仿宋" w:eastAsia="仿宋_GB2312"/>
                <w:kern w:val="0"/>
                <w:sz w:val="24"/>
              </w:rPr>
            </w:pPr>
          </w:p>
          <w:p>
            <w:pPr>
              <w:spacing w:line="360" w:lineRule="exact"/>
              <w:ind w:right="-62"/>
              <w:rPr>
                <w:rFonts w:ascii="仿宋" w:hAnsi="仿宋" w:eastAsia="仿宋_GB2312"/>
                <w:kern w:val="0"/>
                <w:sz w:val="24"/>
              </w:rPr>
            </w:pPr>
          </w:p>
          <w:p>
            <w:pPr>
              <w:spacing w:line="360" w:lineRule="exact"/>
              <w:ind w:right="-62"/>
              <w:rPr>
                <w:rFonts w:ascii="仿宋" w:hAnsi="仿宋" w:eastAsia="仿宋_GB2312"/>
                <w:kern w:val="0"/>
                <w:sz w:val="24"/>
              </w:rPr>
            </w:pPr>
          </w:p>
          <w:p>
            <w:pPr>
              <w:spacing w:line="360" w:lineRule="exact"/>
              <w:ind w:right="-62" w:firstLine="1920" w:firstLineChars="800"/>
              <w:rPr>
                <w:rFonts w:eastAsia="仿宋_GB2312"/>
              </w:rPr>
            </w:pPr>
            <w:r>
              <w:rPr>
                <w:rFonts w:hint="eastAsia" w:ascii="仿宋" w:hAnsi="仿宋" w:eastAsia="仿宋_GB2312"/>
                <w:kern w:val="0"/>
                <w:sz w:val="24"/>
              </w:rPr>
              <w:t>基层教学组织负责人（签字）               年   月   日</w:t>
            </w:r>
          </w:p>
        </w:tc>
      </w:tr>
    </w:tbl>
    <w:p>
      <w:pPr>
        <w:snapToGrid w:val="0"/>
        <w:spacing w:before="156" w:beforeLines="50" w:after="156" w:afterLines="50"/>
        <w:rPr>
          <w:rFonts w:ascii="黑体" w:eastAsia="黑体"/>
          <w:sz w:val="32"/>
          <w:szCs w:val="32"/>
        </w:rPr>
      </w:pPr>
      <w:r>
        <w:rPr>
          <w:rFonts w:hint="eastAsia" w:ascii="黑体" w:eastAsia="黑体"/>
          <w:sz w:val="32"/>
          <w:szCs w:val="32"/>
        </w:rPr>
        <w:t>十一、所在学校政审意见</w:t>
      </w:r>
    </w:p>
    <w:tbl>
      <w:tblPr>
        <w:tblStyle w:val="7"/>
        <w:tblW w:w="8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6" w:type="dxa"/>
          </w:tcPr>
          <w:p>
            <w:pPr>
              <w:snapToGrid w:val="0"/>
              <w:spacing w:line="360" w:lineRule="exact"/>
              <w:rPr>
                <w:rFonts w:ascii="仿宋" w:hAnsi="仿宋" w:eastAsia="仿宋_GB2312"/>
                <w:kern w:val="0"/>
                <w:sz w:val="24"/>
              </w:rPr>
            </w:pPr>
            <w:r>
              <w:rPr>
                <w:rFonts w:hint="eastAsia" w:ascii="仿宋" w:hAnsi="仿宋" w:eastAsia="仿宋" w:cs="仿宋"/>
                <w:sz w:val="28"/>
                <w:szCs w:val="28"/>
              </w:rPr>
              <w:t xml:space="preserve"> </w:t>
            </w:r>
            <w:r>
              <w:rPr>
                <w:rFonts w:ascii="仿宋" w:hAnsi="仿宋" w:eastAsia="仿宋" w:cs="仿宋"/>
                <w:sz w:val="28"/>
                <w:szCs w:val="28"/>
              </w:rPr>
              <w:t xml:space="preserve">   </w:t>
            </w:r>
            <w:r>
              <w:rPr>
                <w:rFonts w:hint="eastAsia" w:ascii="仿宋" w:hAnsi="仿宋" w:eastAsia="仿宋_GB2312"/>
                <w:kern w:val="0"/>
                <w:sz w:val="24"/>
              </w:rPr>
              <w:t>（学校党委负责对本校推荐的基层教学组织负责人、主要成员及建设内容进行政审，出具政审意见并加盖党委印章。负责人、主要成员政审意见内容包括政治表现、是否存在违法违纪记录、师德师风、学术不端、五年内是否出现过重大教学事故等问题；建设内容审查包括价值取向是否正确，对于我国政治制度以及党的理论、路线、方针、政策等理解和表述是否准确无误，对于国家主权、领土表述及标注是否准确，等等。）</w:t>
            </w:r>
          </w:p>
          <w:p>
            <w:pPr>
              <w:spacing w:line="360" w:lineRule="auto"/>
              <w:ind w:right="280"/>
              <w:jc w:val="right"/>
              <w:rPr>
                <w:rFonts w:eastAsia="仿宋_GB2312"/>
                <w:sz w:val="28"/>
                <w:szCs w:val="28"/>
              </w:rPr>
            </w:pPr>
          </w:p>
          <w:p>
            <w:pPr>
              <w:snapToGrid w:val="0"/>
              <w:spacing w:line="440" w:lineRule="exact"/>
              <w:ind w:firstLine="5520" w:firstLineChars="2300"/>
              <w:rPr>
                <w:rFonts w:ascii="仿宋" w:hAnsi="仿宋" w:eastAsia="仿宋_GB2312"/>
                <w:kern w:val="0"/>
                <w:sz w:val="24"/>
              </w:rPr>
            </w:pPr>
            <w:r>
              <w:rPr>
                <w:rFonts w:hint="eastAsia" w:ascii="仿宋" w:hAnsi="仿宋" w:eastAsia="仿宋_GB2312"/>
                <w:kern w:val="0"/>
                <w:sz w:val="24"/>
              </w:rPr>
              <w:t>（党委公章）</w:t>
            </w:r>
          </w:p>
          <w:p>
            <w:pPr>
              <w:snapToGrid w:val="0"/>
              <w:spacing w:line="440" w:lineRule="exact"/>
              <w:ind w:firstLine="2880" w:firstLineChars="1200"/>
              <w:rPr>
                <w:rFonts w:eastAsia="仿宋_GB2312"/>
              </w:rPr>
            </w:pPr>
            <w:r>
              <w:rPr>
                <w:rFonts w:hint="eastAsia" w:ascii="仿宋" w:hAnsi="仿宋" w:eastAsia="仿宋_GB2312"/>
                <w:kern w:val="0"/>
                <w:sz w:val="24"/>
              </w:rPr>
              <w:t>学校负责人（签字）               年   月   日</w:t>
            </w:r>
          </w:p>
        </w:tc>
      </w:tr>
    </w:tbl>
    <w:p>
      <w:pPr>
        <w:spacing w:line="560" w:lineRule="exact"/>
        <w:ind w:right="-62"/>
        <w:rPr>
          <w:rFonts w:ascii="黑体" w:hAnsi="黑体" w:eastAsia="黑体"/>
          <w:color w:val="000000"/>
          <w:sz w:val="32"/>
          <w:szCs w:val="32"/>
        </w:rPr>
      </w:pPr>
      <w:r>
        <w:rPr>
          <w:rFonts w:hint="eastAsia" w:ascii="黑体" w:hAnsi="黑体" w:eastAsia="黑体"/>
          <w:color w:val="000000"/>
          <w:sz w:val="32"/>
          <w:szCs w:val="32"/>
        </w:rPr>
        <w:t>十二、学校推荐意见</w:t>
      </w:r>
    </w:p>
    <w:tbl>
      <w:tblPr>
        <w:tblStyle w:val="7"/>
        <w:tblW w:w="8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8594" w:type="dxa"/>
          </w:tcPr>
          <w:p>
            <w:pPr>
              <w:snapToGrid w:val="0"/>
              <w:ind w:firstLine="720" w:firstLineChars="300"/>
              <w:rPr>
                <w:rFonts w:ascii="仿宋" w:hAnsi="仿宋" w:eastAsia="仿宋_GB2312"/>
                <w:color w:val="000000"/>
                <w:sz w:val="24"/>
              </w:rPr>
            </w:pPr>
          </w:p>
          <w:p>
            <w:pPr>
              <w:snapToGrid w:val="0"/>
              <w:ind w:firstLine="720" w:firstLineChars="300"/>
              <w:rPr>
                <w:rFonts w:ascii="仿宋" w:hAnsi="仿宋" w:eastAsia="仿宋_GB2312"/>
                <w:color w:val="000000"/>
                <w:sz w:val="24"/>
              </w:rPr>
            </w:pPr>
          </w:p>
          <w:p>
            <w:pPr>
              <w:snapToGrid w:val="0"/>
              <w:ind w:firstLine="720" w:firstLineChars="300"/>
              <w:rPr>
                <w:rFonts w:ascii="仿宋" w:hAnsi="仿宋" w:eastAsia="仿宋_GB2312"/>
                <w:color w:val="000000"/>
                <w:sz w:val="24"/>
              </w:rPr>
            </w:pPr>
          </w:p>
          <w:p>
            <w:pPr>
              <w:snapToGrid w:val="0"/>
              <w:ind w:firstLine="720" w:firstLineChars="300"/>
              <w:rPr>
                <w:rFonts w:ascii="仿宋" w:hAnsi="仿宋" w:eastAsia="仿宋_GB2312"/>
                <w:color w:val="000000"/>
                <w:sz w:val="24"/>
              </w:rPr>
            </w:pPr>
          </w:p>
          <w:p>
            <w:pPr>
              <w:snapToGrid w:val="0"/>
              <w:ind w:firstLine="720" w:firstLineChars="300"/>
              <w:rPr>
                <w:rFonts w:ascii="仿宋" w:hAnsi="仿宋" w:eastAsia="仿宋_GB2312"/>
                <w:color w:val="000000"/>
                <w:sz w:val="24"/>
              </w:rPr>
            </w:pPr>
          </w:p>
          <w:p>
            <w:pPr>
              <w:snapToGrid w:val="0"/>
              <w:ind w:firstLine="720" w:firstLineChars="300"/>
              <w:rPr>
                <w:rFonts w:ascii="仿宋" w:hAnsi="仿宋" w:eastAsia="仿宋_GB2312"/>
                <w:color w:val="000000"/>
                <w:sz w:val="24"/>
              </w:rPr>
            </w:pPr>
          </w:p>
          <w:p>
            <w:pPr>
              <w:snapToGrid w:val="0"/>
              <w:ind w:firstLine="720" w:firstLineChars="300"/>
              <w:rPr>
                <w:rFonts w:ascii="仿宋" w:hAnsi="仿宋" w:eastAsia="仿宋_GB2312"/>
                <w:color w:val="000000"/>
                <w:sz w:val="24"/>
              </w:rPr>
            </w:pPr>
          </w:p>
          <w:p>
            <w:pPr>
              <w:snapToGrid w:val="0"/>
              <w:rPr>
                <w:rFonts w:ascii="仿宋" w:hAnsi="仿宋" w:eastAsia="仿宋_GB2312"/>
                <w:color w:val="000000"/>
                <w:sz w:val="24"/>
              </w:rPr>
            </w:pPr>
          </w:p>
          <w:p>
            <w:pPr>
              <w:snapToGrid w:val="0"/>
              <w:ind w:firstLine="720" w:firstLineChars="300"/>
              <w:rPr>
                <w:rFonts w:ascii="仿宋" w:hAnsi="仿宋" w:eastAsia="仿宋_GB2312"/>
                <w:color w:val="000000"/>
                <w:sz w:val="24"/>
              </w:rPr>
            </w:pPr>
          </w:p>
          <w:p>
            <w:pPr>
              <w:snapToGrid w:val="0"/>
              <w:ind w:firstLine="720" w:firstLineChars="300"/>
              <w:rPr>
                <w:rFonts w:ascii="仿宋" w:hAnsi="仿宋" w:eastAsia="仿宋_GB2312"/>
                <w:color w:val="000000"/>
                <w:sz w:val="24"/>
              </w:rPr>
            </w:pPr>
          </w:p>
          <w:p>
            <w:pPr>
              <w:snapToGrid w:val="0"/>
              <w:ind w:firstLine="5640" w:firstLineChars="2350"/>
              <w:rPr>
                <w:rFonts w:ascii="仿宋" w:hAnsi="仿宋" w:eastAsia="仿宋_GB2312"/>
                <w:color w:val="000000"/>
                <w:sz w:val="24"/>
              </w:rPr>
            </w:pPr>
            <w:r>
              <w:rPr>
                <w:rFonts w:hint="eastAsia" w:eastAsia="仿宋_GB2312"/>
                <w:color w:val="000000"/>
                <w:sz w:val="24"/>
                <w:szCs w:val="32"/>
              </w:rPr>
              <w:t>单位名称</w:t>
            </w:r>
            <w:r>
              <w:rPr>
                <w:rFonts w:hint="eastAsia" w:ascii="仿宋" w:hAnsi="仿宋" w:eastAsia="仿宋_GB2312"/>
                <w:color w:val="000000"/>
                <w:sz w:val="24"/>
              </w:rPr>
              <w:t>（公章）：</w:t>
            </w:r>
          </w:p>
          <w:p>
            <w:pPr>
              <w:snapToGrid w:val="0"/>
              <w:ind w:right="-61" w:firstLine="6120" w:firstLineChars="2550"/>
              <w:rPr>
                <w:rFonts w:ascii="仿宋" w:hAnsi="仿宋" w:eastAsia="仿宋_GB2312"/>
                <w:color w:val="000000"/>
                <w:sz w:val="24"/>
              </w:rPr>
            </w:pPr>
            <w:r>
              <w:rPr>
                <w:rFonts w:hint="eastAsia" w:ascii="仿宋" w:hAnsi="仿宋" w:eastAsia="仿宋_GB2312"/>
                <w:color w:val="000000"/>
                <w:sz w:val="24"/>
              </w:rPr>
              <w:t>年  月   日</w:t>
            </w:r>
          </w:p>
        </w:tc>
      </w:tr>
    </w:tbl>
    <w:p>
      <w:pP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br w:type="page"/>
      </w:r>
    </w:p>
    <w:p>
      <w:pPr>
        <w:widowControl/>
        <w:jc w:val="left"/>
        <w:rPr>
          <w:rFonts w:ascii="黑体" w:eastAsia="黑体"/>
          <w:sz w:val="28"/>
          <w:szCs w:val="28"/>
        </w:rPr>
      </w:pPr>
      <w:r>
        <w:rPr>
          <w:rFonts w:hint="eastAsia" w:ascii="黑体" w:eastAsia="黑体"/>
          <w:sz w:val="32"/>
          <w:szCs w:val="32"/>
        </w:rPr>
        <w:t>附件3</w:t>
      </w:r>
    </w:p>
    <w:p>
      <w:pPr>
        <w:adjustRightInd w:val="0"/>
        <w:snapToGrid w:val="0"/>
        <w:spacing w:line="360" w:lineRule="auto"/>
        <w:jc w:val="left"/>
      </w:pPr>
    </w:p>
    <w:p>
      <w:pPr>
        <w:adjustRightInd w:val="0"/>
        <w:snapToGrid w:val="0"/>
        <w:spacing w:line="360" w:lineRule="auto"/>
        <w:jc w:val="left"/>
      </w:pPr>
    </w:p>
    <w:p>
      <w:pPr>
        <w:pStyle w:val="6"/>
        <w:spacing w:before="0" w:beforeAutospacing="0" w:after="0" w:afterAutospacing="0" w:line="360" w:lineRule="auto"/>
        <w:jc w:val="both"/>
        <w:rPr>
          <w:rFonts w:ascii="Times New Roman" w:hAnsi="Times New Roman" w:eastAsia="黑体"/>
          <w:sz w:val="44"/>
          <w:szCs w:val="44"/>
        </w:rPr>
      </w:pPr>
    </w:p>
    <w:p>
      <w:pPr>
        <w:pStyle w:val="6"/>
        <w:spacing w:before="0" w:beforeAutospacing="0" w:after="0" w:afterAutospacing="0" w:line="36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山东省普通本科高等学校</w:t>
      </w:r>
    </w:p>
    <w:p>
      <w:pPr>
        <w:pStyle w:val="6"/>
        <w:spacing w:before="0" w:beforeAutospacing="0" w:after="0" w:afterAutospacing="0" w:line="36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教师教学发展示范中心申报书</w:t>
      </w:r>
    </w:p>
    <w:p>
      <w:pPr>
        <w:pStyle w:val="6"/>
        <w:spacing w:before="0" w:beforeAutospacing="0" w:after="0" w:afterAutospacing="0" w:line="360" w:lineRule="auto"/>
        <w:rPr>
          <w:rFonts w:ascii="Times New Roman" w:hAnsi="Times New Roman" w:eastAsia="仿宋_GB2312"/>
          <w:spacing w:val="100"/>
          <w:sz w:val="32"/>
          <w:szCs w:val="32"/>
        </w:rPr>
      </w:pPr>
    </w:p>
    <w:p>
      <w:pPr>
        <w:pStyle w:val="6"/>
        <w:spacing w:before="0" w:beforeAutospacing="0" w:after="0" w:afterAutospacing="0" w:line="360" w:lineRule="auto"/>
        <w:rPr>
          <w:rFonts w:ascii="Times New Roman" w:hAnsi="Times New Roman" w:eastAsia="仿宋_GB2312"/>
          <w:spacing w:val="100"/>
          <w:sz w:val="32"/>
          <w:szCs w:val="32"/>
        </w:rPr>
      </w:pPr>
    </w:p>
    <w:p>
      <w:pPr>
        <w:tabs>
          <w:tab w:val="left" w:pos="6840"/>
          <w:tab w:val="left" w:pos="7020"/>
        </w:tabs>
        <w:ind w:left="1438" w:leftChars="685"/>
        <w:rPr>
          <w:rFonts w:ascii="楷体_GB2312" w:hAnsi="黑体" w:eastAsia="楷体_GB2312"/>
          <w:color w:val="000000"/>
          <w:sz w:val="32"/>
          <w:szCs w:val="32"/>
        </w:rPr>
      </w:pPr>
    </w:p>
    <w:p>
      <w:pPr>
        <w:tabs>
          <w:tab w:val="left" w:pos="6840"/>
          <w:tab w:val="left" w:pos="7020"/>
        </w:tabs>
        <w:ind w:left="1438" w:leftChars="685"/>
        <w:rPr>
          <w:rFonts w:ascii="楷体_GB2312" w:hAnsi="黑体" w:eastAsia="楷体_GB2312"/>
          <w:color w:val="000000"/>
          <w:sz w:val="32"/>
          <w:szCs w:val="32"/>
        </w:rPr>
      </w:pPr>
    </w:p>
    <w:p>
      <w:pPr>
        <w:tabs>
          <w:tab w:val="left" w:pos="6840"/>
          <w:tab w:val="left" w:pos="7020"/>
        </w:tabs>
        <w:ind w:left="1438" w:leftChars="685"/>
        <w:rPr>
          <w:rFonts w:ascii="楷体_GB2312" w:hAnsi="黑体" w:eastAsia="楷体_GB2312"/>
          <w:color w:val="000000"/>
          <w:sz w:val="32"/>
          <w:szCs w:val="32"/>
        </w:rPr>
      </w:pPr>
    </w:p>
    <w:p>
      <w:pPr>
        <w:tabs>
          <w:tab w:val="left" w:pos="6840"/>
          <w:tab w:val="left" w:pos="7020"/>
        </w:tabs>
        <w:ind w:left="1438" w:leftChars="685"/>
        <w:rPr>
          <w:rFonts w:ascii="楷体_GB2312" w:hAnsi="华文中宋" w:eastAsia="楷体_GB2312"/>
          <w:b/>
          <w:sz w:val="32"/>
          <w:szCs w:val="32"/>
        </w:rPr>
      </w:pPr>
      <w:r>
        <w:rPr>
          <w:rFonts w:hint="eastAsia" w:ascii="楷体_GB2312" w:hAnsi="黑体" w:eastAsia="楷体_GB2312"/>
          <w:color w:val="000000"/>
          <w:sz w:val="32"/>
          <w:szCs w:val="32"/>
        </w:rPr>
        <w:t>推荐单位：</w:t>
      </w:r>
    </w:p>
    <w:p>
      <w:pPr>
        <w:spacing w:line="960" w:lineRule="exact"/>
        <w:ind w:left="735" w:leftChars="350" w:firstLine="640" w:firstLineChars="200"/>
        <w:rPr>
          <w:rFonts w:ascii="楷体_GB2312" w:eastAsia="楷体_GB2312"/>
          <w:color w:val="000000"/>
          <w:spacing w:val="80"/>
          <w:sz w:val="32"/>
          <w:szCs w:val="32"/>
          <w:u w:val="single"/>
        </w:rPr>
      </w:pPr>
      <w:r>
        <w:rPr>
          <w:rFonts w:hint="eastAsia" w:ascii="楷体_GB2312" w:hAnsi="黑体" w:eastAsia="楷体_GB2312"/>
          <w:color w:val="000000"/>
          <w:sz w:val="32"/>
          <w:szCs w:val="32"/>
        </w:rPr>
        <w:t>中心名称：</w:t>
      </w:r>
    </w:p>
    <w:p>
      <w:pPr>
        <w:spacing w:line="960" w:lineRule="exact"/>
        <w:ind w:left="735" w:leftChars="350" w:firstLine="640" w:firstLineChars="200"/>
        <w:rPr>
          <w:rFonts w:ascii="楷体_GB2312" w:hAnsi="黑体" w:eastAsia="楷体_GB2312"/>
          <w:color w:val="000000"/>
          <w:sz w:val="32"/>
          <w:szCs w:val="32"/>
        </w:rPr>
      </w:pPr>
      <w:r>
        <w:rPr>
          <w:rFonts w:hint="eastAsia" w:ascii="楷体_GB2312" w:hAnsi="黑体" w:eastAsia="楷体_GB2312"/>
          <w:color w:val="000000"/>
          <w:sz w:val="32"/>
          <w:szCs w:val="32"/>
        </w:rPr>
        <w:t>中心负责人：</w:t>
      </w:r>
    </w:p>
    <w:p>
      <w:pPr>
        <w:spacing w:line="960" w:lineRule="exact"/>
        <w:ind w:left="735" w:leftChars="350" w:firstLine="640" w:firstLineChars="200"/>
        <w:rPr>
          <w:rFonts w:ascii="楷体_GB2312" w:hAnsi="黑体" w:eastAsia="楷体_GB2312"/>
          <w:color w:val="000000"/>
          <w:sz w:val="32"/>
          <w:szCs w:val="32"/>
        </w:rPr>
        <w:sectPr>
          <w:pgSz w:w="11906" w:h="16838"/>
          <w:pgMar w:top="1440" w:right="1800" w:bottom="1440" w:left="1800" w:header="851" w:footer="992" w:gutter="0"/>
          <w:cols w:space="425" w:num="1"/>
          <w:docGrid w:type="lines" w:linePitch="312" w:charSpace="0"/>
        </w:sectPr>
      </w:pPr>
      <w:r>
        <w:rPr>
          <w:rFonts w:hint="eastAsia" w:ascii="楷体_GB2312" w:hAnsi="黑体" w:eastAsia="楷体_GB2312"/>
          <w:color w:val="000000"/>
          <w:sz w:val="32"/>
          <w:szCs w:val="32"/>
        </w:rPr>
        <w:t>联系电话：</w:t>
      </w:r>
    </w:p>
    <w:p>
      <w:pPr>
        <w:rPr>
          <w:rFonts w:ascii="黑体" w:eastAsia="黑体"/>
          <w:sz w:val="36"/>
          <w:szCs w:val="36"/>
        </w:rPr>
      </w:pPr>
    </w:p>
    <w:p>
      <w:pPr>
        <w:jc w:val="center"/>
        <w:rPr>
          <w:rFonts w:ascii="黑体" w:eastAsia="黑体"/>
          <w:sz w:val="36"/>
          <w:szCs w:val="36"/>
        </w:rPr>
      </w:pPr>
      <w:r>
        <w:rPr>
          <w:rFonts w:hint="eastAsia" w:ascii="黑体" w:eastAsia="黑体"/>
          <w:sz w:val="36"/>
          <w:szCs w:val="36"/>
        </w:rPr>
        <w:t>填写说明</w:t>
      </w:r>
    </w:p>
    <w:p>
      <w:pPr>
        <w:jc w:val="center"/>
        <w:rPr>
          <w:rFonts w:ascii="黑体" w:eastAsia="黑体"/>
          <w:sz w:val="36"/>
          <w:szCs w:val="36"/>
        </w:rPr>
      </w:pPr>
    </w:p>
    <w:p>
      <w:pPr>
        <w:spacing w:line="560" w:lineRule="exact"/>
        <w:ind w:firstLine="640" w:firstLineChars="200"/>
        <w:rPr>
          <w:rFonts w:ascii="仿宋" w:hAnsi="仿宋" w:eastAsia="仿宋_GB2312"/>
          <w:bCs/>
          <w:sz w:val="32"/>
          <w:szCs w:val="32"/>
        </w:rPr>
      </w:pPr>
      <w:r>
        <w:rPr>
          <w:rFonts w:hint="eastAsia" w:ascii="仿宋" w:hAnsi="仿宋" w:eastAsia="仿宋_GB2312"/>
          <w:bCs/>
          <w:sz w:val="32"/>
          <w:szCs w:val="32"/>
        </w:rPr>
        <w:t>1.表格中所涉及的项目、奖励、教材等数据，除特别说明外，统计截止时间是2023年11月。</w:t>
      </w:r>
    </w:p>
    <w:p>
      <w:pPr>
        <w:spacing w:line="560" w:lineRule="exact"/>
        <w:ind w:firstLine="640" w:firstLineChars="200"/>
        <w:rPr>
          <w:rFonts w:ascii="仿宋" w:hAnsi="仿宋" w:eastAsia="仿宋_GB2312"/>
          <w:bCs/>
          <w:sz w:val="32"/>
          <w:szCs w:val="32"/>
        </w:rPr>
      </w:pPr>
      <w:r>
        <w:rPr>
          <w:rFonts w:hint="eastAsia" w:ascii="仿宋" w:hAnsi="仿宋" w:eastAsia="仿宋_GB2312"/>
          <w:bCs/>
          <w:sz w:val="32"/>
          <w:szCs w:val="32"/>
        </w:rPr>
        <w:t>2.如表格篇幅不够，可自行调整排版或另附页。</w:t>
      </w:r>
    </w:p>
    <w:p>
      <w:pPr>
        <w:pStyle w:val="6"/>
        <w:spacing w:line="360" w:lineRule="exact"/>
        <w:jc w:val="both"/>
        <w:rPr>
          <w:rFonts w:ascii="Times New Roman" w:hAnsi="Times New Roman" w:eastAsia="黑体"/>
          <w:b/>
          <w:color w:val="000000"/>
          <w:sz w:val="32"/>
          <w:szCs w:val="18"/>
        </w:rPr>
      </w:pPr>
      <w:r>
        <w:rPr>
          <w:rFonts w:ascii="Times New Roman" w:hAnsi="Times New Roman" w:eastAsia="仿宋_GB2312"/>
          <w:b/>
          <w:sz w:val="30"/>
          <w:szCs w:val="30"/>
        </w:rPr>
        <w:br w:type="page"/>
      </w:r>
      <w:r>
        <w:rPr>
          <w:rFonts w:hint="eastAsia" w:ascii="黑体" w:hAnsi="黑体" w:eastAsia="黑体" w:cs="黑体"/>
          <w:bCs/>
          <w:color w:val="000000"/>
          <w:sz w:val="32"/>
          <w:szCs w:val="18"/>
        </w:rPr>
        <w:t>一、基本情况</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207"/>
        <w:gridCol w:w="1366"/>
        <w:gridCol w:w="1485"/>
        <w:gridCol w:w="957"/>
        <w:gridCol w:w="1248"/>
        <w:gridCol w:w="99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3443" w:type="dxa"/>
            <w:gridSpan w:val="3"/>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中心成立时间</w:t>
            </w:r>
          </w:p>
        </w:tc>
        <w:tc>
          <w:tcPr>
            <w:tcW w:w="5850" w:type="dxa"/>
            <w:gridSpan w:val="5"/>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3443" w:type="dxa"/>
            <w:gridSpan w:val="3"/>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批准中心成立的部门</w:t>
            </w:r>
          </w:p>
        </w:tc>
        <w:tc>
          <w:tcPr>
            <w:tcW w:w="5850" w:type="dxa"/>
            <w:gridSpan w:val="5"/>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jc w:val="center"/>
        </w:trPr>
        <w:tc>
          <w:tcPr>
            <w:tcW w:w="3443" w:type="dxa"/>
            <w:gridSpan w:val="3"/>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是否独立设置</w:t>
            </w:r>
          </w:p>
        </w:tc>
        <w:tc>
          <w:tcPr>
            <w:tcW w:w="2442" w:type="dxa"/>
            <w:gridSpan w:val="2"/>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是</w:t>
            </w:r>
            <w:r>
              <w:rPr>
                <w:rFonts w:hint="eastAsia" w:ascii="Times New Roman" w:hAnsi="Times New Roman" w:eastAsia="仿宋_GB2312"/>
                <w:color w:val="000000"/>
                <w:szCs w:val="18"/>
              </w:rPr>
              <w:sym w:font="Wingdings 2" w:char="00A3"/>
            </w:r>
            <w:r>
              <w:rPr>
                <w:rFonts w:hint="eastAsia" w:ascii="Times New Roman" w:hAnsi="Times New Roman" w:eastAsia="仿宋_GB2312"/>
                <w:color w:val="000000"/>
                <w:szCs w:val="18"/>
              </w:rPr>
              <w:t xml:space="preserve">     否</w:t>
            </w:r>
            <w:r>
              <w:rPr>
                <w:rFonts w:hint="eastAsia" w:ascii="Times New Roman" w:hAnsi="Times New Roman" w:eastAsia="仿宋_GB2312"/>
                <w:color w:val="000000"/>
                <w:szCs w:val="18"/>
              </w:rPr>
              <w:sym w:font="Wingdings 2" w:char="00A3"/>
            </w:r>
          </w:p>
        </w:tc>
        <w:tc>
          <w:tcPr>
            <w:tcW w:w="2238" w:type="dxa"/>
            <w:gridSpan w:val="2"/>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中心工作人员数量</w:t>
            </w:r>
          </w:p>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（正式在岗在编）</w:t>
            </w:r>
          </w:p>
        </w:tc>
        <w:tc>
          <w:tcPr>
            <w:tcW w:w="1170" w:type="dxa"/>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jc w:val="center"/>
        </w:trPr>
        <w:tc>
          <w:tcPr>
            <w:tcW w:w="870" w:type="dxa"/>
            <w:vMerge w:val="restart"/>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ascii="Times New Roman" w:hAnsi="Times New Roman" w:eastAsia="仿宋_GB2312"/>
                <w:color w:val="000000"/>
                <w:szCs w:val="18"/>
              </w:rPr>
              <w:t>中</w:t>
            </w:r>
          </w:p>
          <w:p>
            <w:pPr>
              <w:pStyle w:val="6"/>
              <w:spacing w:before="0" w:beforeAutospacing="0" w:after="0" w:afterAutospacing="0" w:line="360" w:lineRule="exact"/>
              <w:jc w:val="center"/>
              <w:rPr>
                <w:rFonts w:ascii="Times New Roman" w:hAnsi="Times New Roman" w:eastAsia="仿宋_GB2312"/>
                <w:color w:val="000000"/>
                <w:szCs w:val="18"/>
              </w:rPr>
            </w:pPr>
            <w:r>
              <w:rPr>
                <w:rFonts w:ascii="Times New Roman" w:hAnsi="Times New Roman" w:eastAsia="仿宋_GB2312"/>
                <w:color w:val="000000"/>
                <w:szCs w:val="18"/>
              </w:rPr>
              <w:t>心</w:t>
            </w:r>
          </w:p>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负</w:t>
            </w:r>
          </w:p>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责</w:t>
            </w:r>
          </w:p>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人</w:t>
            </w:r>
          </w:p>
        </w:tc>
        <w:tc>
          <w:tcPr>
            <w:tcW w:w="1207" w:type="dxa"/>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ascii="Times New Roman" w:hAnsi="Times New Roman" w:eastAsia="仿宋_GB2312"/>
                <w:color w:val="000000"/>
                <w:szCs w:val="18"/>
              </w:rPr>
              <w:t>姓名</w:t>
            </w:r>
          </w:p>
        </w:tc>
        <w:tc>
          <w:tcPr>
            <w:tcW w:w="1366" w:type="dxa"/>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485" w:type="dxa"/>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ascii="Times New Roman" w:hAnsi="Times New Roman" w:eastAsia="仿宋_GB2312"/>
                <w:color w:val="000000"/>
                <w:szCs w:val="18"/>
              </w:rPr>
              <w:t>性别</w:t>
            </w:r>
          </w:p>
        </w:tc>
        <w:tc>
          <w:tcPr>
            <w:tcW w:w="957" w:type="dxa"/>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248" w:type="dxa"/>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出生年月</w:t>
            </w:r>
          </w:p>
        </w:tc>
        <w:tc>
          <w:tcPr>
            <w:tcW w:w="2160" w:type="dxa"/>
            <w:gridSpan w:val="2"/>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1" w:hRule="atLeast"/>
          <w:jc w:val="center"/>
        </w:trPr>
        <w:tc>
          <w:tcPr>
            <w:tcW w:w="870" w:type="dxa"/>
            <w:vMerge w:val="continue"/>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207" w:type="dxa"/>
            <w:vAlign w:val="center"/>
          </w:tcPr>
          <w:p>
            <w:pPr>
              <w:pStyle w:val="6"/>
              <w:spacing w:before="0" w:beforeAutospacing="0" w:after="0" w:afterAutospacing="0" w:line="360" w:lineRule="exact"/>
              <w:jc w:val="center"/>
              <w:rPr>
                <w:rFonts w:ascii="Times New Roman" w:hAnsi="Times New Roman" w:eastAsia="仿宋_GB2312"/>
                <w:color w:val="000000"/>
                <w:spacing w:val="-16"/>
              </w:rPr>
            </w:pPr>
            <w:r>
              <w:rPr>
                <w:rFonts w:ascii="Times New Roman" w:hAnsi="Times New Roman" w:eastAsia="仿宋_GB2312"/>
                <w:color w:val="000000"/>
                <w:szCs w:val="18"/>
              </w:rPr>
              <w:t>职务</w:t>
            </w:r>
            <w:r>
              <w:rPr>
                <w:rFonts w:hint="eastAsia" w:ascii="Times New Roman" w:hAnsi="Times New Roman" w:eastAsia="仿宋_GB2312"/>
                <w:color w:val="000000"/>
                <w:szCs w:val="18"/>
              </w:rPr>
              <w:t>/职称</w:t>
            </w:r>
          </w:p>
        </w:tc>
        <w:tc>
          <w:tcPr>
            <w:tcW w:w="1366" w:type="dxa"/>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485" w:type="dxa"/>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仿宋_GB2312" w:hAnsi="仿宋_GB2312" w:eastAsia="仿宋_GB2312" w:cs="仿宋_GB2312"/>
              </w:rPr>
              <w:t>最终学位</w:t>
            </w:r>
          </w:p>
        </w:tc>
        <w:tc>
          <w:tcPr>
            <w:tcW w:w="957" w:type="dxa"/>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248" w:type="dxa"/>
            <w:vAlign w:val="center"/>
          </w:tcPr>
          <w:p>
            <w:pPr>
              <w:pStyle w:val="6"/>
              <w:spacing w:before="0" w:beforeAutospacing="0" w:after="0" w:afterAutospacing="0" w:line="36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联系电话</w:t>
            </w:r>
          </w:p>
        </w:tc>
        <w:tc>
          <w:tcPr>
            <w:tcW w:w="2160" w:type="dxa"/>
            <w:gridSpan w:val="2"/>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870" w:type="dxa"/>
            <w:vMerge w:val="continue"/>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207" w:type="dxa"/>
            <w:vMerge w:val="restart"/>
            <w:vAlign w:val="center"/>
          </w:tcPr>
          <w:p>
            <w:pPr>
              <w:widowControl/>
              <w:spacing w:line="360" w:lineRule="exact"/>
              <w:ind w:left="-105" w:leftChars="-50" w:right="-105" w:rightChars="-50"/>
              <w:jc w:val="center"/>
              <w:rPr>
                <w:rFonts w:ascii="仿宋" w:hAnsi="仿宋" w:eastAsia="仿宋_GB2312"/>
                <w:color w:val="000000"/>
                <w:sz w:val="24"/>
              </w:rPr>
            </w:pPr>
            <w:r>
              <w:rPr>
                <w:rFonts w:hint="eastAsia" w:ascii="仿宋" w:hAnsi="仿宋" w:eastAsia="仿宋_GB2312"/>
                <w:color w:val="000000"/>
                <w:sz w:val="24"/>
              </w:rPr>
              <w:t>教学研究</w:t>
            </w:r>
          </w:p>
          <w:p>
            <w:pPr>
              <w:widowControl/>
              <w:spacing w:line="360" w:lineRule="exact"/>
              <w:ind w:left="-105" w:leftChars="-50" w:right="-105" w:rightChars="-50"/>
              <w:jc w:val="center"/>
              <w:rPr>
                <w:rFonts w:ascii="仿宋" w:hAnsi="仿宋" w:eastAsia="仿宋_GB2312"/>
                <w:color w:val="000000"/>
                <w:sz w:val="24"/>
              </w:rPr>
            </w:pPr>
            <w:r>
              <w:rPr>
                <w:rFonts w:hint="eastAsia" w:ascii="仿宋" w:hAnsi="仿宋" w:eastAsia="仿宋_GB2312"/>
                <w:color w:val="000000"/>
                <w:sz w:val="24"/>
              </w:rPr>
              <w:t>工作情况</w:t>
            </w:r>
          </w:p>
          <w:p>
            <w:pPr>
              <w:widowControl/>
              <w:spacing w:line="360" w:lineRule="exact"/>
              <w:ind w:left="-105" w:leftChars="-50" w:right="-105" w:rightChars="-50"/>
              <w:jc w:val="center"/>
              <w:rPr>
                <w:rFonts w:eastAsia="仿宋_GB2312"/>
                <w:color w:val="000000"/>
                <w:szCs w:val="18"/>
              </w:rPr>
            </w:pPr>
            <w:r>
              <w:rPr>
                <w:rFonts w:hint="eastAsia" w:ascii="仿宋" w:hAnsi="仿宋" w:eastAsia="仿宋_GB2312"/>
                <w:color w:val="000000"/>
                <w:spacing w:val="-17"/>
                <w:sz w:val="24"/>
              </w:rPr>
              <w:t>（限填5项）</w:t>
            </w:r>
          </w:p>
        </w:tc>
        <w:tc>
          <w:tcPr>
            <w:tcW w:w="1366" w:type="dxa"/>
            <w:vAlign w:val="center"/>
          </w:tcPr>
          <w:p>
            <w:pPr>
              <w:widowControl/>
              <w:spacing w:line="360" w:lineRule="exact"/>
              <w:ind w:left="-105" w:leftChars="-50" w:right="-105" w:rightChars="-50"/>
              <w:jc w:val="center"/>
              <w:rPr>
                <w:rFonts w:eastAsia="仿宋_GB2312"/>
                <w:color w:val="000000"/>
                <w:szCs w:val="18"/>
              </w:rPr>
            </w:pPr>
            <w:r>
              <w:rPr>
                <w:rFonts w:hint="eastAsia" w:eastAsia="仿宋_GB2312"/>
                <w:color w:val="000000"/>
                <w:szCs w:val="18"/>
              </w:rPr>
              <w:t>起止时间</w:t>
            </w:r>
          </w:p>
        </w:tc>
        <w:tc>
          <w:tcPr>
            <w:tcW w:w="3690" w:type="dxa"/>
            <w:gridSpan w:val="3"/>
            <w:vAlign w:val="center"/>
          </w:tcPr>
          <w:p>
            <w:pPr>
              <w:widowControl/>
              <w:spacing w:line="360" w:lineRule="exact"/>
              <w:ind w:left="-105" w:leftChars="-50" w:right="-105" w:rightChars="-50"/>
              <w:jc w:val="center"/>
              <w:rPr>
                <w:rFonts w:eastAsia="仿宋_GB2312"/>
                <w:color w:val="000000"/>
                <w:szCs w:val="18"/>
              </w:rPr>
            </w:pPr>
            <w:r>
              <w:rPr>
                <w:rFonts w:hint="eastAsia" w:eastAsia="仿宋_GB2312"/>
                <w:color w:val="000000"/>
                <w:szCs w:val="18"/>
              </w:rPr>
              <w:t>项目（成果）名称</w:t>
            </w:r>
          </w:p>
        </w:tc>
        <w:tc>
          <w:tcPr>
            <w:tcW w:w="2160" w:type="dxa"/>
            <w:gridSpan w:val="2"/>
            <w:vAlign w:val="center"/>
          </w:tcPr>
          <w:p>
            <w:pPr>
              <w:widowControl/>
              <w:spacing w:line="360" w:lineRule="exact"/>
              <w:ind w:left="-105" w:leftChars="-50" w:right="-105" w:rightChars="-50"/>
              <w:jc w:val="center"/>
              <w:rPr>
                <w:rFonts w:eastAsia="仿宋_GB2312"/>
                <w:color w:val="000000"/>
                <w:szCs w:val="18"/>
              </w:rPr>
            </w:pPr>
            <w:r>
              <w:rPr>
                <w:rFonts w:hint="eastAsia" w:eastAsia="仿宋_GB2312"/>
                <w:color w:val="000000"/>
                <w:szCs w:val="18"/>
              </w:rPr>
              <w:t>项目（成果）级别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870" w:type="dxa"/>
            <w:vMerge w:val="continue"/>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207" w:type="dxa"/>
            <w:vMerge w:val="continue"/>
            <w:vAlign w:val="center"/>
          </w:tcPr>
          <w:p>
            <w:pPr>
              <w:widowControl/>
              <w:spacing w:line="360" w:lineRule="exact"/>
              <w:ind w:left="-105" w:leftChars="-50" w:right="-105" w:rightChars="-50"/>
              <w:jc w:val="center"/>
              <w:rPr>
                <w:rFonts w:ascii="仿宋" w:hAnsi="仿宋" w:eastAsia="仿宋_GB2312"/>
                <w:color w:val="000000"/>
                <w:sz w:val="24"/>
              </w:rPr>
            </w:pPr>
          </w:p>
        </w:tc>
        <w:tc>
          <w:tcPr>
            <w:tcW w:w="1366" w:type="dxa"/>
            <w:vAlign w:val="center"/>
          </w:tcPr>
          <w:p>
            <w:pPr>
              <w:widowControl/>
              <w:spacing w:line="360" w:lineRule="exact"/>
              <w:ind w:left="-105" w:leftChars="-50" w:right="-105" w:rightChars="-50"/>
              <w:jc w:val="left"/>
              <w:rPr>
                <w:rFonts w:eastAsia="仿宋_GB2312"/>
                <w:color w:val="000000"/>
                <w:szCs w:val="18"/>
              </w:rPr>
            </w:pPr>
          </w:p>
        </w:tc>
        <w:tc>
          <w:tcPr>
            <w:tcW w:w="3690" w:type="dxa"/>
            <w:gridSpan w:val="3"/>
            <w:vAlign w:val="center"/>
          </w:tcPr>
          <w:p>
            <w:pPr>
              <w:widowControl/>
              <w:spacing w:line="360" w:lineRule="exact"/>
              <w:ind w:left="-105" w:leftChars="-50" w:right="-105" w:rightChars="-50"/>
              <w:jc w:val="left"/>
              <w:rPr>
                <w:rFonts w:eastAsia="仿宋_GB2312"/>
                <w:color w:val="000000"/>
                <w:szCs w:val="18"/>
              </w:rPr>
            </w:pPr>
          </w:p>
        </w:tc>
        <w:tc>
          <w:tcPr>
            <w:tcW w:w="2160" w:type="dxa"/>
            <w:gridSpan w:val="2"/>
            <w:vAlign w:val="center"/>
          </w:tcPr>
          <w:p>
            <w:pPr>
              <w:widowControl/>
              <w:spacing w:line="360" w:lineRule="exact"/>
              <w:ind w:left="-105" w:leftChars="-50" w:right="-105" w:rightChars="-50"/>
              <w:jc w:val="left"/>
              <w:rPr>
                <w:rFonts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870" w:type="dxa"/>
            <w:vMerge w:val="continue"/>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207" w:type="dxa"/>
            <w:vMerge w:val="continue"/>
            <w:vAlign w:val="center"/>
          </w:tcPr>
          <w:p>
            <w:pPr>
              <w:widowControl/>
              <w:spacing w:line="360" w:lineRule="exact"/>
              <w:ind w:left="-105" w:leftChars="-50" w:right="-105" w:rightChars="-50"/>
              <w:jc w:val="center"/>
              <w:rPr>
                <w:rFonts w:ascii="仿宋" w:hAnsi="仿宋" w:eastAsia="仿宋_GB2312"/>
                <w:color w:val="000000"/>
                <w:sz w:val="24"/>
              </w:rPr>
            </w:pPr>
          </w:p>
        </w:tc>
        <w:tc>
          <w:tcPr>
            <w:tcW w:w="1366" w:type="dxa"/>
            <w:vAlign w:val="center"/>
          </w:tcPr>
          <w:p>
            <w:pPr>
              <w:widowControl/>
              <w:spacing w:line="360" w:lineRule="exact"/>
              <w:ind w:left="-105" w:leftChars="-50" w:right="-105" w:rightChars="-50"/>
              <w:jc w:val="left"/>
              <w:rPr>
                <w:rFonts w:eastAsia="仿宋_GB2312"/>
                <w:color w:val="000000"/>
                <w:szCs w:val="18"/>
              </w:rPr>
            </w:pPr>
          </w:p>
        </w:tc>
        <w:tc>
          <w:tcPr>
            <w:tcW w:w="3690" w:type="dxa"/>
            <w:gridSpan w:val="3"/>
            <w:vAlign w:val="center"/>
          </w:tcPr>
          <w:p>
            <w:pPr>
              <w:widowControl/>
              <w:spacing w:line="360" w:lineRule="exact"/>
              <w:ind w:left="-105" w:leftChars="-50" w:right="-105" w:rightChars="-50"/>
              <w:jc w:val="left"/>
              <w:rPr>
                <w:rFonts w:eastAsia="仿宋_GB2312"/>
                <w:color w:val="000000"/>
                <w:szCs w:val="18"/>
              </w:rPr>
            </w:pPr>
          </w:p>
        </w:tc>
        <w:tc>
          <w:tcPr>
            <w:tcW w:w="2160" w:type="dxa"/>
            <w:gridSpan w:val="2"/>
            <w:vAlign w:val="center"/>
          </w:tcPr>
          <w:p>
            <w:pPr>
              <w:widowControl/>
              <w:spacing w:line="360" w:lineRule="exact"/>
              <w:ind w:left="-105" w:leftChars="-50" w:right="-105" w:rightChars="-50"/>
              <w:jc w:val="left"/>
              <w:rPr>
                <w:rFonts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exact"/>
          <w:jc w:val="center"/>
        </w:trPr>
        <w:tc>
          <w:tcPr>
            <w:tcW w:w="870" w:type="dxa"/>
            <w:vMerge w:val="continue"/>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207" w:type="dxa"/>
            <w:vMerge w:val="continue"/>
            <w:vAlign w:val="center"/>
          </w:tcPr>
          <w:p>
            <w:pPr>
              <w:widowControl/>
              <w:spacing w:line="360" w:lineRule="exact"/>
              <w:ind w:left="-105" w:leftChars="-50" w:right="-105" w:rightChars="-50"/>
              <w:jc w:val="center"/>
              <w:rPr>
                <w:rFonts w:ascii="仿宋" w:hAnsi="仿宋" w:eastAsia="仿宋_GB2312"/>
                <w:color w:val="000000"/>
                <w:sz w:val="24"/>
              </w:rPr>
            </w:pPr>
          </w:p>
        </w:tc>
        <w:tc>
          <w:tcPr>
            <w:tcW w:w="1366" w:type="dxa"/>
            <w:vAlign w:val="center"/>
          </w:tcPr>
          <w:p>
            <w:pPr>
              <w:widowControl/>
              <w:spacing w:line="360" w:lineRule="exact"/>
              <w:ind w:left="-105" w:leftChars="-50" w:right="-105" w:rightChars="-50"/>
              <w:jc w:val="left"/>
              <w:rPr>
                <w:rFonts w:eastAsia="仿宋_GB2312"/>
                <w:color w:val="000000"/>
                <w:szCs w:val="18"/>
              </w:rPr>
            </w:pPr>
          </w:p>
        </w:tc>
        <w:tc>
          <w:tcPr>
            <w:tcW w:w="3690" w:type="dxa"/>
            <w:gridSpan w:val="3"/>
            <w:vAlign w:val="center"/>
          </w:tcPr>
          <w:p>
            <w:pPr>
              <w:widowControl/>
              <w:spacing w:line="360" w:lineRule="exact"/>
              <w:ind w:left="-105" w:leftChars="-50" w:right="-105" w:rightChars="-50"/>
              <w:jc w:val="left"/>
              <w:rPr>
                <w:rFonts w:eastAsia="仿宋_GB2312"/>
                <w:color w:val="000000"/>
                <w:szCs w:val="18"/>
              </w:rPr>
            </w:pPr>
          </w:p>
        </w:tc>
        <w:tc>
          <w:tcPr>
            <w:tcW w:w="2160" w:type="dxa"/>
            <w:gridSpan w:val="2"/>
            <w:vAlign w:val="center"/>
          </w:tcPr>
          <w:p>
            <w:pPr>
              <w:widowControl/>
              <w:spacing w:line="360" w:lineRule="exact"/>
              <w:ind w:left="-105" w:leftChars="-50" w:right="-105" w:rightChars="-50"/>
              <w:jc w:val="left"/>
              <w:rPr>
                <w:rFonts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jc w:val="center"/>
        </w:trPr>
        <w:tc>
          <w:tcPr>
            <w:tcW w:w="870" w:type="dxa"/>
            <w:vMerge w:val="continue"/>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207" w:type="dxa"/>
            <w:vMerge w:val="continue"/>
            <w:vAlign w:val="center"/>
          </w:tcPr>
          <w:p>
            <w:pPr>
              <w:widowControl/>
              <w:spacing w:line="360" w:lineRule="exact"/>
              <w:ind w:left="-105" w:leftChars="-50" w:right="-105" w:rightChars="-50"/>
              <w:jc w:val="center"/>
              <w:rPr>
                <w:rFonts w:ascii="仿宋" w:hAnsi="仿宋" w:eastAsia="仿宋_GB2312"/>
                <w:color w:val="000000"/>
                <w:sz w:val="24"/>
              </w:rPr>
            </w:pPr>
          </w:p>
        </w:tc>
        <w:tc>
          <w:tcPr>
            <w:tcW w:w="1366" w:type="dxa"/>
            <w:vAlign w:val="center"/>
          </w:tcPr>
          <w:p>
            <w:pPr>
              <w:widowControl/>
              <w:spacing w:line="360" w:lineRule="exact"/>
              <w:ind w:left="-105" w:leftChars="-50" w:right="-105" w:rightChars="-50"/>
              <w:jc w:val="left"/>
              <w:rPr>
                <w:rFonts w:eastAsia="仿宋_GB2312"/>
                <w:color w:val="000000"/>
                <w:szCs w:val="18"/>
              </w:rPr>
            </w:pPr>
          </w:p>
        </w:tc>
        <w:tc>
          <w:tcPr>
            <w:tcW w:w="3690" w:type="dxa"/>
            <w:gridSpan w:val="3"/>
            <w:vAlign w:val="center"/>
          </w:tcPr>
          <w:p>
            <w:pPr>
              <w:widowControl/>
              <w:spacing w:line="360" w:lineRule="exact"/>
              <w:ind w:left="-105" w:leftChars="-50" w:right="-105" w:rightChars="-50"/>
              <w:jc w:val="left"/>
              <w:rPr>
                <w:rFonts w:eastAsia="仿宋_GB2312"/>
                <w:color w:val="000000"/>
                <w:szCs w:val="18"/>
              </w:rPr>
            </w:pPr>
          </w:p>
        </w:tc>
        <w:tc>
          <w:tcPr>
            <w:tcW w:w="2160" w:type="dxa"/>
            <w:gridSpan w:val="2"/>
            <w:vAlign w:val="center"/>
          </w:tcPr>
          <w:p>
            <w:pPr>
              <w:widowControl/>
              <w:spacing w:line="360" w:lineRule="exact"/>
              <w:ind w:left="-105" w:leftChars="-50" w:right="-105" w:rightChars="-50"/>
              <w:jc w:val="left"/>
              <w:rPr>
                <w:rFonts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exact"/>
          <w:jc w:val="center"/>
        </w:trPr>
        <w:tc>
          <w:tcPr>
            <w:tcW w:w="870" w:type="dxa"/>
            <w:vMerge w:val="continue"/>
            <w:vAlign w:val="center"/>
          </w:tcPr>
          <w:p>
            <w:pPr>
              <w:pStyle w:val="6"/>
              <w:spacing w:before="0" w:beforeAutospacing="0" w:after="0" w:afterAutospacing="0" w:line="360" w:lineRule="exact"/>
              <w:jc w:val="center"/>
              <w:rPr>
                <w:rFonts w:ascii="Times New Roman" w:hAnsi="Times New Roman" w:eastAsia="仿宋_GB2312"/>
                <w:color w:val="000000"/>
                <w:szCs w:val="18"/>
              </w:rPr>
            </w:pPr>
          </w:p>
        </w:tc>
        <w:tc>
          <w:tcPr>
            <w:tcW w:w="1207" w:type="dxa"/>
            <w:vMerge w:val="continue"/>
            <w:vAlign w:val="center"/>
          </w:tcPr>
          <w:p>
            <w:pPr>
              <w:widowControl/>
              <w:spacing w:line="360" w:lineRule="exact"/>
              <w:ind w:left="-105" w:leftChars="-50" w:right="-105" w:rightChars="-50"/>
              <w:jc w:val="center"/>
              <w:rPr>
                <w:rFonts w:ascii="仿宋" w:hAnsi="仿宋" w:eastAsia="仿宋_GB2312"/>
                <w:color w:val="000000"/>
                <w:sz w:val="24"/>
              </w:rPr>
            </w:pPr>
          </w:p>
        </w:tc>
        <w:tc>
          <w:tcPr>
            <w:tcW w:w="1366" w:type="dxa"/>
            <w:vAlign w:val="center"/>
          </w:tcPr>
          <w:p>
            <w:pPr>
              <w:widowControl/>
              <w:spacing w:line="360" w:lineRule="exact"/>
              <w:ind w:left="-105" w:leftChars="-50" w:right="-105" w:rightChars="-50"/>
              <w:jc w:val="left"/>
              <w:rPr>
                <w:rFonts w:eastAsia="仿宋_GB2312"/>
                <w:color w:val="000000"/>
                <w:szCs w:val="18"/>
              </w:rPr>
            </w:pPr>
          </w:p>
        </w:tc>
        <w:tc>
          <w:tcPr>
            <w:tcW w:w="3690" w:type="dxa"/>
            <w:gridSpan w:val="3"/>
            <w:vAlign w:val="center"/>
          </w:tcPr>
          <w:p>
            <w:pPr>
              <w:widowControl/>
              <w:spacing w:line="360" w:lineRule="exact"/>
              <w:ind w:left="-105" w:leftChars="-50" w:right="-105" w:rightChars="-50"/>
              <w:jc w:val="left"/>
              <w:rPr>
                <w:rFonts w:eastAsia="仿宋_GB2312"/>
                <w:color w:val="000000"/>
                <w:szCs w:val="18"/>
              </w:rPr>
            </w:pPr>
          </w:p>
        </w:tc>
        <w:tc>
          <w:tcPr>
            <w:tcW w:w="2160" w:type="dxa"/>
            <w:gridSpan w:val="2"/>
            <w:vAlign w:val="center"/>
          </w:tcPr>
          <w:p>
            <w:pPr>
              <w:widowControl/>
              <w:spacing w:line="360" w:lineRule="exact"/>
              <w:ind w:left="-105" w:leftChars="-50" w:right="-105" w:rightChars="-50"/>
              <w:jc w:val="left"/>
              <w:rPr>
                <w:rFonts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870" w:type="dxa"/>
            <w:vMerge w:val="restart"/>
            <w:vAlign w:val="center"/>
          </w:tcPr>
          <w:p>
            <w:pPr>
              <w:pStyle w:val="6"/>
              <w:spacing w:before="0" w:beforeAutospacing="0" w:after="0" w:afterAutospacing="0" w:line="300" w:lineRule="exact"/>
              <w:jc w:val="center"/>
              <w:rPr>
                <w:rFonts w:ascii="Times New Roman" w:hAnsi="Times New Roman" w:eastAsia="仿宋_GB2312"/>
                <w:color w:val="000000"/>
                <w:szCs w:val="18"/>
              </w:rPr>
            </w:pPr>
            <w:r>
              <w:rPr>
                <w:rFonts w:hint="eastAsia" w:ascii="Times New Roman" w:hAnsi="Times New Roman" w:eastAsia="仿宋_GB2312"/>
                <w:color w:val="000000"/>
                <w:szCs w:val="18"/>
              </w:rPr>
              <w:t>中心取得的标志性成果</w:t>
            </w:r>
          </w:p>
          <w:p>
            <w:pPr>
              <w:pStyle w:val="6"/>
              <w:spacing w:before="0" w:beforeAutospacing="0" w:after="0" w:afterAutospacing="0" w:line="300" w:lineRule="exact"/>
              <w:jc w:val="center"/>
              <w:rPr>
                <w:rFonts w:ascii="Times New Roman" w:hAnsi="Times New Roman" w:eastAsia="仿宋_GB2312"/>
                <w:color w:val="000000"/>
                <w:szCs w:val="18"/>
              </w:rPr>
            </w:pPr>
            <w:r>
              <w:rPr>
                <w:rFonts w:hint="eastAsia" w:ascii="仿宋" w:hAnsi="仿宋" w:eastAsia="仿宋_GB2312"/>
                <w:color w:val="000000"/>
                <w:spacing w:val="-23"/>
              </w:rPr>
              <w:t>（限填5项）</w:t>
            </w:r>
          </w:p>
        </w:tc>
        <w:tc>
          <w:tcPr>
            <w:tcW w:w="2573" w:type="dxa"/>
            <w:gridSpan w:val="2"/>
            <w:vAlign w:val="center"/>
          </w:tcPr>
          <w:p>
            <w:pPr>
              <w:adjustRightInd w:val="0"/>
              <w:snapToGrid w:val="0"/>
              <w:spacing w:line="240" w:lineRule="atLeast"/>
              <w:ind w:left="-105" w:leftChars="-50" w:right="-105" w:rightChars="-50"/>
              <w:jc w:val="center"/>
              <w:rPr>
                <w:rFonts w:eastAsia="仿宋_GB2312"/>
                <w:color w:val="000000"/>
                <w:szCs w:val="18"/>
              </w:rPr>
            </w:pPr>
            <w:r>
              <w:rPr>
                <w:rFonts w:hint="eastAsia" w:ascii="仿宋" w:hAnsi="仿宋" w:eastAsia="仿宋_GB2312"/>
                <w:color w:val="000000"/>
                <w:sz w:val="24"/>
              </w:rPr>
              <w:t>时间</w:t>
            </w:r>
          </w:p>
        </w:tc>
        <w:tc>
          <w:tcPr>
            <w:tcW w:w="3690" w:type="dxa"/>
            <w:gridSpan w:val="3"/>
            <w:vAlign w:val="center"/>
          </w:tcPr>
          <w:p>
            <w:pPr>
              <w:adjustRightInd w:val="0"/>
              <w:snapToGrid w:val="0"/>
              <w:spacing w:line="240" w:lineRule="atLeast"/>
              <w:ind w:left="-105" w:leftChars="-50" w:right="-105" w:rightChars="-50"/>
              <w:jc w:val="center"/>
              <w:rPr>
                <w:rFonts w:eastAsia="仿宋_GB2312"/>
                <w:color w:val="000000"/>
                <w:szCs w:val="18"/>
              </w:rPr>
            </w:pPr>
            <w:r>
              <w:rPr>
                <w:rFonts w:hint="eastAsia" w:eastAsia="仿宋_GB2312"/>
                <w:color w:val="000000"/>
                <w:szCs w:val="18"/>
              </w:rPr>
              <w:t>成果名称</w:t>
            </w:r>
          </w:p>
        </w:tc>
        <w:tc>
          <w:tcPr>
            <w:tcW w:w="2160" w:type="dxa"/>
            <w:gridSpan w:val="2"/>
            <w:vAlign w:val="center"/>
          </w:tcPr>
          <w:p>
            <w:pPr>
              <w:adjustRightInd w:val="0"/>
              <w:snapToGrid w:val="0"/>
              <w:spacing w:line="240" w:lineRule="atLeast"/>
              <w:ind w:left="-105" w:leftChars="-50" w:right="-105" w:rightChars="-50"/>
              <w:jc w:val="center"/>
              <w:rPr>
                <w:rFonts w:eastAsia="仿宋_GB2312"/>
                <w:color w:val="000000"/>
                <w:szCs w:val="18"/>
              </w:rPr>
            </w:pPr>
            <w:r>
              <w:rPr>
                <w:rFonts w:hint="eastAsia" w:eastAsia="仿宋_GB2312"/>
                <w:color w:val="000000"/>
                <w:szCs w:val="18"/>
              </w:rPr>
              <w:t>成果级别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jc w:val="center"/>
        </w:trPr>
        <w:tc>
          <w:tcPr>
            <w:tcW w:w="870" w:type="dxa"/>
            <w:vMerge w:val="continue"/>
            <w:vAlign w:val="center"/>
          </w:tcPr>
          <w:p>
            <w:pPr>
              <w:pStyle w:val="6"/>
              <w:spacing w:line="300" w:lineRule="exact"/>
              <w:jc w:val="center"/>
              <w:rPr>
                <w:rFonts w:ascii="Times New Roman" w:hAnsi="Times New Roman" w:eastAsia="仿宋_GB2312"/>
                <w:color w:val="000000"/>
                <w:szCs w:val="18"/>
              </w:rPr>
            </w:pPr>
          </w:p>
        </w:tc>
        <w:tc>
          <w:tcPr>
            <w:tcW w:w="2573" w:type="dxa"/>
            <w:gridSpan w:val="2"/>
            <w:vAlign w:val="center"/>
          </w:tcPr>
          <w:p>
            <w:pPr>
              <w:adjustRightInd w:val="0"/>
              <w:snapToGrid w:val="0"/>
              <w:spacing w:line="240" w:lineRule="atLeast"/>
              <w:ind w:left="-105" w:leftChars="-50" w:right="-105" w:rightChars="-50"/>
              <w:jc w:val="left"/>
              <w:rPr>
                <w:rFonts w:eastAsia="仿宋_GB2312"/>
                <w:color w:val="000000"/>
                <w:szCs w:val="18"/>
              </w:rPr>
            </w:pPr>
          </w:p>
        </w:tc>
        <w:tc>
          <w:tcPr>
            <w:tcW w:w="3690" w:type="dxa"/>
            <w:gridSpan w:val="3"/>
            <w:vAlign w:val="center"/>
          </w:tcPr>
          <w:p>
            <w:pPr>
              <w:adjustRightInd w:val="0"/>
              <w:snapToGrid w:val="0"/>
              <w:spacing w:line="240" w:lineRule="atLeast"/>
              <w:ind w:left="-105" w:leftChars="-50" w:right="-105" w:rightChars="-50"/>
              <w:jc w:val="left"/>
              <w:rPr>
                <w:rFonts w:eastAsia="仿宋_GB2312"/>
                <w:color w:val="000000"/>
                <w:szCs w:val="18"/>
              </w:rPr>
            </w:pPr>
          </w:p>
        </w:tc>
        <w:tc>
          <w:tcPr>
            <w:tcW w:w="2160" w:type="dxa"/>
            <w:gridSpan w:val="2"/>
            <w:vAlign w:val="center"/>
          </w:tcPr>
          <w:p>
            <w:pPr>
              <w:adjustRightInd w:val="0"/>
              <w:snapToGrid w:val="0"/>
              <w:spacing w:line="240" w:lineRule="atLeast"/>
              <w:ind w:left="-105" w:leftChars="-50" w:right="-105" w:rightChars="-50"/>
              <w:jc w:val="left"/>
              <w:rPr>
                <w:rFonts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jc w:val="center"/>
        </w:trPr>
        <w:tc>
          <w:tcPr>
            <w:tcW w:w="870" w:type="dxa"/>
            <w:vMerge w:val="continue"/>
            <w:vAlign w:val="center"/>
          </w:tcPr>
          <w:p>
            <w:pPr>
              <w:pStyle w:val="6"/>
              <w:spacing w:line="300" w:lineRule="exact"/>
              <w:jc w:val="center"/>
              <w:rPr>
                <w:rFonts w:ascii="Times New Roman" w:hAnsi="Times New Roman" w:eastAsia="仿宋_GB2312"/>
                <w:color w:val="000000"/>
                <w:szCs w:val="18"/>
              </w:rPr>
            </w:pPr>
          </w:p>
        </w:tc>
        <w:tc>
          <w:tcPr>
            <w:tcW w:w="2573" w:type="dxa"/>
            <w:gridSpan w:val="2"/>
            <w:vAlign w:val="center"/>
          </w:tcPr>
          <w:p>
            <w:pPr>
              <w:adjustRightInd w:val="0"/>
              <w:snapToGrid w:val="0"/>
              <w:spacing w:line="240" w:lineRule="atLeast"/>
              <w:ind w:left="-105" w:leftChars="-50" w:right="-105" w:rightChars="-50"/>
              <w:jc w:val="left"/>
              <w:rPr>
                <w:rFonts w:eastAsia="仿宋_GB2312"/>
                <w:color w:val="000000"/>
                <w:szCs w:val="18"/>
              </w:rPr>
            </w:pPr>
          </w:p>
        </w:tc>
        <w:tc>
          <w:tcPr>
            <w:tcW w:w="3690" w:type="dxa"/>
            <w:gridSpan w:val="3"/>
            <w:vAlign w:val="center"/>
          </w:tcPr>
          <w:p>
            <w:pPr>
              <w:adjustRightInd w:val="0"/>
              <w:snapToGrid w:val="0"/>
              <w:spacing w:line="240" w:lineRule="atLeast"/>
              <w:ind w:left="-105" w:leftChars="-50" w:right="-105" w:rightChars="-50"/>
              <w:jc w:val="left"/>
              <w:rPr>
                <w:rFonts w:eastAsia="仿宋_GB2312"/>
                <w:color w:val="000000"/>
                <w:szCs w:val="18"/>
              </w:rPr>
            </w:pPr>
          </w:p>
        </w:tc>
        <w:tc>
          <w:tcPr>
            <w:tcW w:w="2160" w:type="dxa"/>
            <w:gridSpan w:val="2"/>
            <w:vAlign w:val="center"/>
          </w:tcPr>
          <w:p>
            <w:pPr>
              <w:adjustRightInd w:val="0"/>
              <w:snapToGrid w:val="0"/>
              <w:spacing w:line="240" w:lineRule="atLeast"/>
              <w:ind w:left="-105" w:leftChars="-50" w:right="-105" w:rightChars="-50"/>
              <w:jc w:val="left"/>
              <w:rPr>
                <w:rFonts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jc w:val="center"/>
        </w:trPr>
        <w:tc>
          <w:tcPr>
            <w:tcW w:w="870" w:type="dxa"/>
            <w:vMerge w:val="continue"/>
            <w:vAlign w:val="center"/>
          </w:tcPr>
          <w:p>
            <w:pPr>
              <w:pStyle w:val="6"/>
              <w:spacing w:line="300" w:lineRule="exact"/>
              <w:jc w:val="center"/>
              <w:rPr>
                <w:rFonts w:ascii="Times New Roman" w:hAnsi="Times New Roman" w:eastAsia="仿宋_GB2312"/>
                <w:color w:val="000000"/>
                <w:szCs w:val="18"/>
              </w:rPr>
            </w:pPr>
          </w:p>
        </w:tc>
        <w:tc>
          <w:tcPr>
            <w:tcW w:w="2573" w:type="dxa"/>
            <w:gridSpan w:val="2"/>
            <w:vAlign w:val="center"/>
          </w:tcPr>
          <w:p>
            <w:pPr>
              <w:adjustRightInd w:val="0"/>
              <w:snapToGrid w:val="0"/>
              <w:spacing w:line="240" w:lineRule="atLeast"/>
              <w:ind w:left="-105" w:leftChars="-50" w:right="-105" w:rightChars="-50"/>
              <w:jc w:val="left"/>
              <w:rPr>
                <w:rFonts w:eastAsia="仿宋_GB2312"/>
                <w:color w:val="000000"/>
                <w:szCs w:val="18"/>
              </w:rPr>
            </w:pPr>
          </w:p>
        </w:tc>
        <w:tc>
          <w:tcPr>
            <w:tcW w:w="3690" w:type="dxa"/>
            <w:gridSpan w:val="3"/>
            <w:vAlign w:val="center"/>
          </w:tcPr>
          <w:p>
            <w:pPr>
              <w:adjustRightInd w:val="0"/>
              <w:snapToGrid w:val="0"/>
              <w:spacing w:line="240" w:lineRule="atLeast"/>
              <w:ind w:left="-105" w:leftChars="-50" w:right="-105" w:rightChars="-50"/>
              <w:jc w:val="left"/>
              <w:rPr>
                <w:rFonts w:eastAsia="仿宋_GB2312"/>
                <w:color w:val="000000"/>
                <w:szCs w:val="18"/>
              </w:rPr>
            </w:pPr>
          </w:p>
        </w:tc>
        <w:tc>
          <w:tcPr>
            <w:tcW w:w="2160" w:type="dxa"/>
            <w:gridSpan w:val="2"/>
            <w:vAlign w:val="center"/>
          </w:tcPr>
          <w:p>
            <w:pPr>
              <w:adjustRightInd w:val="0"/>
              <w:snapToGrid w:val="0"/>
              <w:spacing w:line="240" w:lineRule="atLeast"/>
              <w:ind w:left="-105" w:leftChars="-50" w:right="-105" w:rightChars="-50"/>
              <w:jc w:val="left"/>
              <w:rPr>
                <w:rFonts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jc w:val="center"/>
        </w:trPr>
        <w:tc>
          <w:tcPr>
            <w:tcW w:w="870" w:type="dxa"/>
            <w:vMerge w:val="continue"/>
            <w:vAlign w:val="center"/>
          </w:tcPr>
          <w:p>
            <w:pPr>
              <w:pStyle w:val="6"/>
              <w:spacing w:line="300" w:lineRule="exact"/>
              <w:jc w:val="center"/>
              <w:rPr>
                <w:rFonts w:ascii="Times New Roman" w:hAnsi="Times New Roman" w:eastAsia="仿宋_GB2312"/>
                <w:color w:val="000000"/>
                <w:szCs w:val="18"/>
              </w:rPr>
            </w:pPr>
          </w:p>
        </w:tc>
        <w:tc>
          <w:tcPr>
            <w:tcW w:w="2573" w:type="dxa"/>
            <w:gridSpan w:val="2"/>
            <w:vAlign w:val="center"/>
          </w:tcPr>
          <w:p>
            <w:pPr>
              <w:adjustRightInd w:val="0"/>
              <w:snapToGrid w:val="0"/>
              <w:spacing w:line="240" w:lineRule="atLeast"/>
              <w:ind w:left="-105" w:leftChars="-50" w:right="-105" w:rightChars="-50"/>
              <w:jc w:val="left"/>
              <w:rPr>
                <w:rFonts w:eastAsia="仿宋_GB2312"/>
                <w:color w:val="000000"/>
                <w:szCs w:val="18"/>
              </w:rPr>
            </w:pPr>
          </w:p>
        </w:tc>
        <w:tc>
          <w:tcPr>
            <w:tcW w:w="3690" w:type="dxa"/>
            <w:gridSpan w:val="3"/>
            <w:vAlign w:val="center"/>
          </w:tcPr>
          <w:p>
            <w:pPr>
              <w:adjustRightInd w:val="0"/>
              <w:snapToGrid w:val="0"/>
              <w:spacing w:line="240" w:lineRule="atLeast"/>
              <w:ind w:left="-105" w:leftChars="-50" w:right="-105" w:rightChars="-50"/>
              <w:jc w:val="left"/>
              <w:rPr>
                <w:rFonts w:eastAsia="仿宋_GB2312"/>
                <w:color w:val="000000"/>
                <w:szCs w:val="18"/>
              </w:rPr>
            </w:pPr>
          </w:p>
        </w:tc>
        <w:tc>
          <w:tcPr>
            <w:tcW w:w="2160" w:type="dxa"/>
            <w:gridSpan w:val="2"/>
            <w:vAlign w:val="center"/>
          </w:tcPr>
          <w:p>
            <w:pPr>
              <w:adjustRightInd w:val="0"/>
              <w:snapToGrid w:val="0"/>
              <w:spacing w:line="240" w:lineRule="atLeast"/>
              <w:ind w:left="-105" w:leftChars="-50" w:right="-105" w:rightChars="-50"/>
              <w:jc w:val="left"/>
              <w:rPr>
                <w:rFonts w:eastAsia="仿宋_GB2312"/>
                <w:color w:val="000000"/>
                <w:szCs w:val="18"/>
              </w:rPr>
            </w:pPr>
          </w:p>
        </w:tc>
      </w:tr>
    </w:tbl>
    <w:p>
      <w:pPr>
        <w:rPr>
          <w:rFonts w:ascii="黑体" w:hAnsi="黑体" w:eastAsia="黑体" w:cs="黑体"/>
          <w:bCs/>
          <w:color w:val="000000"/>
          <w:kern w:val="0"/>
          <w:sz w:val="32"/>
          <w:szCs w:val="18"/>
        </w:rPr>
      </w:pPr>
      <w:r>
        <w:rPr>
          <w:rFonts w:hint="eastAsia" w:ascii="黑体" w:hAnsi="黑体" w:eastAsia="黑体" w:cs="黑体"/>
          <w:bCs/>
          <w:color w:val="000000"/>
          <w:kern w:val="0"/>
          <w:sz w:val="32"/>
          <w:szCs w:val="18"/>
        </w:rPr>
        <w:br w:type="page"/>
      </w:r>
    </w:p>
    <w:p>
      <w:r>
        <w:rPr>
          <w:rFonts w:hint="eastAsia" w:ascii="黑体" w:hAnsi="黑体" w:eastAsia="黑体" w:cs="黑体"/>
          <w:bCs/>
          <w:color w:val="000000"/>
          <w:kern w:val="0"/>
          <w:sz w:val="32"/>
          <w:szCs w:val="18"/>
        </w:rPr>
        <w:t>二、中心建设情况</w:t>
      </w:r>
    </w:p>
    <w:tbl>
      <w:tblPr>
        <w:tblStyle w:val="7"/>
        <w:tblW w:w="8916"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8916"/>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cantSplit/>
          <w:trHeight w:val="2405" w:hRule="atLeast"/>
          <w:jc w:val="center"/>
        </w:trPr>
        <w:tc>
          <w:tcPr>
            <w:tcW w:w="8916" w:type="dxa"/>
            <w:tcBorders>
              <w:tl2br w:val="nil"/>
              <w:tr2bl w:val="nil"/>
            </w:tcBorders>
          </w:tcPr>
          <w:p>
            <w:pPr>
              <w:pStyle w:val="6"/>
              <w:spacing w:before="0" w:beforeAutospacing="0" w:after="0" w:afterAutospacing="0" w:line="300" w:lineRule="exact"/>
              <w:jc w:val="both"/>
              <w:rPr>
                <w:rFonts w:ascii="楷体_GB2312" w:hAnsi="楷体_GB2312" w:eastAsia="楷体_GB2312" w:cs="楷体_GB2312"/>
                <w:color w:val="000000"/>
                <w:szCs w:val="18"/>
              </w:rPr>
            </w:pPr>
            <w:r>
              <w:rPr>
                <w:rFonts w:ascii="Times New Roman" w:hAnsi="Times New Roman" w:eastAsia="仿宋_GB2312"/>
                <w:color w:val="000000"/>
              </w:rPr>
              <w:t>中心</w:t>
            </w:r>
            <w:r>
              <w:rPr>
                <w:rFonts w:hint="eastAsia" w:ascii="Times New Roman" w:hAnsi="Times New Roman" w:eastAsia="仿宋_GB2312"/>
                <w:color w:val="000000"/>
              </w:rPr>
              <w:t>成立以来的机构设置、制度建设和运行总体情况简介</w:t>
            </w:r>
            <w:r>
              <w:rPr>
                <w:rFonts w:hint="eastAsia" w:ascii="楷体_GB2312" w:hAnsi="楷体_GB2312" w:eastAsia="楷体_GB2312" w:cs="楷体_GB2312"/>
                <w:color w:val="000000"/>
              </w:rPr>
              <w:t>（不超过1000字）</w:t>
            </w:r>
          </w:p>
          <w:p>
            <w:pPr>
              <w:pStyle w:val="6"/>
              <w:spacing w:before="0" w:beforeAutospacing="0" w:after="0" w:afterAutospacing="0" w:line="300" w:lineRule="exact"/>
              <w:jc w:val="both"/>
              <w:rPr>
                <w:rFonts w:ascii="Times New Roman" w:hAnsi="Times New Roman"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cantSplit/>
          <w:trHeight w:val="2651" w:hRule="atLeast"/>
          <w:jc w:val="center"/>
        </w:trPr>
        <w:tc>
          <w:tcPr>
            <w:tcW w:w="8916" w:type="dxa"/>
            <w:tcBorders>
              <w:tl2br w:val="nil"/>
              <w:tr2bl w:val="nil"/>
            </w:tcBorders>
          </w:tcPr>
          <w:p>
            <w:pPr>
              <w:pStyle w:val="6"/>
              <w:spacing w:before="0" w:beforeAutospacing="0" w:after="0" w:afterAutospacing="0" w:line="300" w:lineRule="exact"/>
              <w:jc w:val="both"/>
              <w:rPr>
                <w:rFonts w:ascii="楷体_GB2312" w:hAnsi="楷体_GB2312" w:eastAsia="楷体_GB2312" w:cs="楷体_GB2312"/>
                <w:color w:val="000000"/>
              </w:rPr>
            </w:pPr>
            <w:r>
              <w:rPr>
                <w:rFonts w:ascii="Times New Roman" w:hAnsi="Times New Roman" w:eastAsia="仿宋_GB2312"/>
                <w:color w:val="000000"/>
              </w:rPr>
              <w:t>中心</w:t>
            </w:r>
            <w:r>
              <w:rPr>
                <w:rFonts w:hint="eastAsia" w:ascii="Times New Roman" w:hAnsi="Times New Roman" w:eastAsia="仿宋_GB2312"/>
                <w:color w:val="000000"/>
              </w:rPr>
              <w:t>开展的教师培训、教学咨询、教改研究与交流、教学资源建设等情况</w:t>
            </w:r>
            <w:r>
              <w:rPr>
                <w:rFonts w:hint="eastAsia" w:ascii="楷体_GB2312" w:hAnsi="楷体_GB2312" w:eastAsia="楷体_GB2312" w:cs="楷体_GB2312"/>
                <w:color w:val="000000"/>
              </w:rPr>
              <w:t>（不超过1500字）</w:t>
            </w:r>
          </w:p>
          <w:p>
            <w:pPr>
              <w:pStyle w:val="6"/>
              <w:spacing w:before="0" w:beforeAutospacing="0" w:after="0" w:afterAutospacing="0" w:line="300" w:lineRule="exact"/>
              <w:rPr>
                <w:rFonts w:ascii="Times New Roman" w:hAnsi="Times New Roman" w:eastAsia="仿宋_GB2312"/>
                <w:color w:val="000000"/>
                <w:szCs w:val="18"/>
              </w:rPr>
            </w:pPr>
          </w:p>
          <w:p>
            <w:pPr>
              <w:pStyle w:val="6"/>
              <w:spacing w:before="0" w:beforeAutospacing="0" w:after="0" w:afterAutospacing="0" w:line="300" w:lineRule="exact"/>
              <w:rPr>
                <w:rFonts w:ascii="Times New Roman" w:hAnsi="Times New Roman" w:eastAsia="仿宋_GB2312"/>
                <w:color w:val="000000"/>
                <w:szCs w:val="18"/>
              </w:rPr>
            </w:pPr>
          </w:p>
          <w:p>
            <w:pPr>
              <w:pStyle w:val="6"/>
              <w:spacing w:before="0" w:beforeAutospacing="0" w:after="0" w:afterAutospacing="0" w:line="300" w:lineRule="exact"/>
              <w:jc w:val="both"/>
              <w:rPr>
                <w:rFonts w:ascii="Times New Roman" w:hAnsi="Times New Roman"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cantSplit/>
          <w:trHeight w:val="2576" w:hRule="atLeast"/>
          <w:jc w:val="center"/>
        </w:trPr>
        <w:tc>
          <w:tcPr>
            <w:tcW w:w="8916" w:type="dxa"/>
            <w:tcBorders>
              <w:tl2br w:val="nil"/>
              <w:tr2bl w:val="nil"/>
            </w:tcBorders>
          </w:tcPr>
          <w:p>
            <w:pPr>
              <w:pStyle w:val="6"/>
              <w:spacing w:before="0" w:beforeAutospacing="0" w:after="0" w:afterAutospacing="0" w:line="300" w:lineRule="exact"/>
              <w:jc w:val="both"/>
              <w:rPr>
                <w:rFonts w:ascii="Times New Roman" w:hAnsi="Times New Roman" w:eastAsia="仿宋_GB2312"/>
                <w:color w:val="000000"/>
              </w:rPr>
            </w:pPr>
            <w:r>
              <w:rPr>
                <w:rFonts w:ascii="Times New Roman" w:hAnsi="Times New Roman" w:eastAsia="仿宋_GB2312"/>
                <w:color w:val="000000"/>
              </w:rPr>
              <w:t>中心</w:t>
            </w:r>
            <w:r>
              <w:rPr>
                <w:rFonts w:hint="eastAsia" w:ascii="Times New Roman" w:hAnsi="Times New Roman" w:eastAsia="仿宋_GB2312"/>
                <w:color w:val="000000"/>
              </w:rPr>
              <w:t>推进教育教学评价改革情况</w:t>
            </w:r>
            <w:r>
              <w:rPr>
                <w:rFonts w:hint="eastAsia" w:ascii="楷体_GB2312" w:hAnsi="楷体_GB2312" w:eastAsia="楷体_GB2312" w:cs="楷体_GB2312"/>
                <w:color w:val="000000"/>
              </w:rPr>
              <w:t>（不超过800字）</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cantSplit/>
          <w:trHeight w:val="2923" w:hRule="atLeast"/>
          <w:jc w:val="center"/>
        </w:trPr>
        <w:tc>
          <w:tcPr>
            <w:tcW w:w="8916" w:type="dxa"/>
            <w:tcBorders>
              <w:tl2br w:val="nil"/>
              <w:tr2bl w:val="nil"/>
            </w:tcBorders>
          </w:tcPr>
          <w:p>
            <w:pPr>
              <w:pStyle w:val="6"/>
              <w:spacing w:before="0" w:beforeAutospacing="0" w:after="0" w:afterAutospacing="0" w:line="300" w:lineRule="exact"/>
              <w:jc w:val="both"/>
              <w:rPr>
                <w:rFonts w:ascii="楷体_GB2312" w:hAnsi="楷体_GB2312" w:eastAsia="楷体_GB2312" w:cs="楷体_GB2312"/>
                <w:color w:val="000000"/>
              </w:rPr>
            </w:pPr>
            <w:r>
              <w:rPr>
                <w:rFonts w:ascii="Times New Roman" w:hAnsi="Times New Roman" w:eastAsia="仿宋_GB2312"/>
                <w:color w:val="000000"/>
              </w:rPr>
              <w:t>中心</w:t>
            </w:r>
            <w:r>
              <w:rPr>
                <w:rFonts w:hint="eastAsia" w:ascii="Times New Roman" w:hAnsi="Times New Roman" w:eastAsia="仿宋_GB2312"/>
                <w:color w:val="000000"/>
              </w:rPr>
              <w:t>发挥示范辐射引领作用情况</w:t>
            </w:r>
            <w:r>
              <w:rPr>
                <w:rFonts w:hint="eastAsia" w:ascii="Times New Roman" w:hAnsi="Times New Roman" w:eastAsia="仿宋_GB2312"/>
                <w:color w:val="000000"/>
                <w:szCs w:val="18"/>
              </w:rPr>
              <w:t>（主动承担全省或地区高校的教师教学培训、咨询服务、改革研究等相关任务）</w:t>
            </w:r>
            <w:r>
              <w:rPr>
                <w:rFonts w:hint="eastAsia" w:ascii="楷体_GB2312" w:hAnsi="楷体_GB2312" w:eastAsia="楷体_GB2312" w:cs="楷体_GB2312"/>
                <w:color w:val="000000"/>
              </w:rPr>
              <w:t>（不超过500字）</w:t>
            </w:r>
          </w:p>
          <w:p>
            <w:pPr>
              <w:pStyle w:val="6"/>
              <w:spacing w:before="0" w:beforeAutospacing="0" w:after="0" w:afterAutospacing="0" w:line="300" w:lineRule="exact"/>
              <w:rPr>
                <w:rFonts w:ascii="楷体_GB2312" w:hAnsi="楷体_GB2312" w:eastAsia="楷体_GB2312" w:cs="楷体_GB2312"/>
                <w:color w:val="000000"/>
                <w:szCs w:val="18"/>
              </w:rPr>
            </w:pPr>
          </w:p>
          <w:p>
            <w:pPr>
              <w:pStyle w:val="6"/>
              <w:spacing w:before="0" w:beforeAutospacing="0" w:after="0" w:afterAutospacing="0" w:line="300" w:lineRule="exact"/>
              <w:rPr>
                <w:rFonts w:ascii="Times New Roman" w:hAnsi="Times New Roman" w:eastAsia="仿宋_GB2312"/>
                <w:color w:val="000000"/>
                <w:szCs w:val="18"/>
              </w:rPr>
            </w:pPr>
          </w:p>
          <w:p>
            <w:pPr>
              <w:pStyle w:val="6"/>
              <w:spacing w:before="0" w:beforeAutospacing="0" w:after="0" w:afterAutospacing="0" w:line="300" w:lineRule="exact"/>
              <w:jc w:val="both"/>
              <w:rPr>
                <w:rFonts w:ascii="Times New Roman" w:hAnsi="Times New Roman" w:eastAsia="仿宋_GB2312"/>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cantSplit/>
          <w:trHeight w:val="2700" w:hRule="atLeast"/>
          <w:jc w:val="center"/>
        </w:trPr>
        <w:tc>
          <w:tcPr>
            <w:tcW w:w="8916" w:type="dxa"/>
            <w:tcBorders>
              <w:tl2br w:val="nil"/>
              <w:tr2bl w:val="nil"/>
            </w:tcBorders>
          </w:tcPr>
          <w:p>
            <w:pPr>
              <w:pStyle w:val="6"/>
              <w:spacing w:before="0" w:beforeAutospacing="0" w:after="0" w:afterAutospacing="0" w:line="300" w:lineRule="exact"/>
              <w:jc w:val="both"/>
              <w:rPr>
                <w:rFonts w:ascii="楷体_GB2312" w:hAnsi="楷体_GB2312" w:eastAsia="楷体_GB2312" w:cs="楷体_GB2312"/>
                <w:color w:val="000000"/>
                <w:szCs w:val="18"/>
              </w:rPr>
            </w:pPr>
            <w:r>
              <w:rPr>
                <w:rFonts w:ascii="Times New Roman" w:hAnsi="Times New Roman" w:eastAsia="仿宋_GB2312"/>
                <w:color w:val="000000"/>
              </w:rPr>
              <w:t>中心</w:t>
            </w:r>
            <w:r>
              <w:rPr>
                <w:rFonts w:hint="eastAsia" w:ascii="Times New Roman" w:hAnsi="Times New Roman" w:eastAsia="仿宋_GB2312"/>
                <w:color w:val="000000"/>
              </w:rPr>
              <w:t>特色和亮点</w:t>
            </w:r>
            <w:r>
              <w:rPr>
                <w:rFonts w:hint="eastAsia" w:ascii="楷体_GB2312" w:hAnsi="楷体_GB2312" w:eastAsia="楷体_GB2312" w:cs="楷体_GB2312"/>
                <w:color w:val="000000"/>
              </w:rPr>
              <w:t>（不超过500字）</w:t>
            </w:r>
          </w:p>
          <w:p>
            <w:pPr>
              <w:pStyle w:val="6"/>
              <w:spacing w:before="0" w:beforeAutospacing="0" w:after="0" w:afterAutospacing="0" w:line="300" w:lineRule="exact"/>
              <w:jc w:val="both"/>
              <w:rPr>
                <w:rFonts w:ascii="楷体_GB2312" w:hAnsi="楷体_GB2312" w:eastAsia="楷体_GB2312" w:cs="楷体_GB2312"/>
                <w:color w:val="000000"/>
                <w:szCs w:val="18"/>
              </w:rPr>
            </w:pPr>
          </w:p>
          <w:p>
            <w:pPr>
              <w:pStyle w:val="6"/>
              <w:spacing w:before="0" w:beforeAutospacing="0" w:after="0" w:afterAutospacing="0" w:line="300" w:lineRule="exact"/>
              <w:jc w:val="both"/>
              <w:rPr>
                <w:rFonts w:ascii="Times New Roman" w:hAnsi="Times New Roman" w:eastAsia="仿宋_GB2312"/>
                <w:color w:val="000000"/>
                <w:szCs w:val="18"/>
              </w:rPr>
            </w:pPr>
          </w:p>
          <w:p>
            <w:pPr>
              <w:pStyle w:val="6"/>
              <w:spacing w:before="0" w:beforeAutospacing="0" w:after="0" w:afterAutospacing="0" w:line="300" w:lineRule="exact"/>
              <w:jc w:val="both"/>
              <w:rPr>
                <w:rFonts w:ascii="Times New Roman" w:hAnsi="Times New Roman" w:eastAsia="仿宋_GB2312"/>
                <w:color w:val="000000"/>
                <w:szCs w:val="18"/>
              </w:rPr>
            </w:pPr>
          </w:p>
        </w:tc>
      </w:tr>
    </w:tbl>
    <w:p>
      <w:pPr>
        <w:pStyle w:val="6"/>
        <w:spacing w:before="0" w:beforeAutospacing="0" w:after="0" w:afterAutospacing="0"/>
        <w:jc w:val="both"/>
        <w:rPr>
          <w:rFonts w:ascii="黑体" w:hAnsi="黑体" w:eastAsia="黑体" w:cs="黑体"/>
          <w:bCs/>
          <w:color w:val="000000"/>
          <w:sz w:val="32"/>
          <w:szCs w:val="18"/>
        </w:rPr>
      </w:pPr>
      <w:r>
        <w:rPr>
          <w:rFonts w:hint="eastAsia" w:ascii="黑体" w:hAnsi="黑体" w:eastAsia="黑体" w:cs="黑体"/>
          <w:bCs/>
          <w:color w:val="000000"/>
          <w:sz w:val="32"/>
          <w:szCs w:val="18"/>
        </w:rPr>
        <w:t>三、下步工作计划</w:t>
      </w:r>
    </w:p>
    <w:tbl>
      <w:tblPr>
        <w:tblStyle w:val="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94" w:hRule="atLeast"/>
          <w:jc w:val="center"/>
        </w:trPr>
        <w:tc>
          <w:tcPr>
            <w:tcW w:w="8987" w:type="dxa"/>
          </w:tcPr>
          <w:p>
            <w:pPr>
              <w:rPr>
                <w:rFonts w:eastAsia="仿宋_GB2312"/>
                <w:color w:val="000000"/>
              </w:rPr>
            </w:pPr>
            <w:r>
              <w:rPr>
                <w:rFonts w:hint="eastAsia" w:ascii="楷体_GB2312" w:hAnsi="楷体_GB2312" w:eastAsia="楷体_GB2312" w:cs="楷体_GB2312"/>
                <w:color w:val="000000"/>
                <w:sz w:val="24"/>
              </w:rPr>
              <w:t>建设目标（不超过500字）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jc w:val="center"/>
        </w:trPr>
        <w:tc>
          <w:tcPr>
            <w:tcW w:w="8987" w:type="dxa"/>
          </w:tcPr>
          <w:p>
            <w:pPr>
              <w:rPr>
                <w:rFonts w:ascii="楷体_GB2312" w:hAnsi="楷体_GB2312" w:eastAsia="楷体_GB2312" w:cs="楷体_GB2312"/>
                <w:color w:val="000000"/>
                <w:sz w:val="24"/>
              </w:rPr>
            </w:pPr>
            <w:r>
              <w:rPr>
                <w:rFonts w:hint="eastAsia" w:ascii="楷体_GB2312" w:hAnsi="楷体_GB2312" w:eastAsia="楷体_GB2312" w:cs="楷体_GB2312"/>
                <w:sz w:val="24"/>
              </w:rPr>
              <w:t>建设内容与举措</w:t>
            </w:r>
            <w:r>
              <w:rPr>
                <w:rFonts w:hint="eastAsia" w:ascii="楷体_GB2312" w:hAnsi="楷体_GB2312" w:eastAsia="楷体_GB2312" w:cs="楷体_GB2312"/>
                <w:color w:val="000000"/>
                <w:sz w:val="24"/>
              </w:rPr>
              <w:t>（不超过1000字）</w:t>
            </w:r>
          </w:p>
          <w:p>
            <w:pPr>
              <w:rPr>
                <w:rFonts w:eastAsia="仿宋_GB2312"/>
                <w:color w:val="000000"/>
              </w:rPr>
            </w:pPr>
          </w:p>
          <w:p>
            <w:pPr>
              <w:rPr>
                <w:rFonts w:eastAsia="仿宋_GB2312"/>
                <w:color w:val="000000"/>
              </w:rPr>
            </w:pPr>
          </w:p>
          <w:p>
            <w:pPr>
              <w:rPr>
                <w:rFonts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6" w:hRule="atLeast"/>
          <w:jc w:val="center"/>
        </w:trPr>
        <w:tc>
          <w:tcPr>
            <w:tcW w:w="8987" w:type="dxa"/>
          </w:tcPr>
          <w:p>
            <w:pPr>
              <w:rPr>
                <w:rFonts w:ascii="楷体_GB2312" w:hAnsi="楷体_GB2312" w:eastAsia="楷体_GB2312" w:cs="楷体_GB2312"/>
                <w:color w:val="000000"/>
                <w:sz w:val="24"/>
              </w:rPr>
            </w:pPr>
            <w:r>
              <w:rPr>
                <w:rFonts w:hint="eastAsia" w:ascii="楷体_GB2312" w:hAnsi="楷体_GB2312" w:eastAsia="楷体_GB2312" w:cs="楷体_GB2312"/>
                <w:sz w:val="24"/>
              </w:rPr>
              <w:t>保障措施</w:t>
            </w:r>
            <w:r>
              <w:rPr>
                <w:rFonts w:hint="eastAsia" w:ascii="楷体_GB2312" w:hAnsi="楷体_GB2312" w:eastAsia="楷体_GB2312" w:cs="楷体_GB2312"/>
                <w:color w:val="000000"/>
                <w:sz w:val="24"/>
              </w:rPr>
              <w:t>（不超过500字）</w:t>
            </w:r>
          </w:p>
          <w:p>
            <w:pPr>
              <w:rPr>
                <w:rFonts w:eastAsia="仿宋_GB2312"/>
                <w:color w:val="000000"/>
              </w:rPr>
            </w:pPr>
          </w:p>
          <w:p>
            <w:pPr>
              <w:rPr>
                <w:rFonts w:eastAsia="仿宋_GB2312"/>
                <w:color w:val="000000"/>
              </w:rPr>
            </w:pPr>
          </w:p>
          <w:p>
            <w:pPr>
              <w:rPr>
                <w:rFonts w:eastAsia="仿宋_GB2312"/>
                <w:color w:val="000000"/>
              </w:rPr>
            </w:pPr>
          </w:p>
        </w:tc>
      </w:tr>
    </w:tbl>
    <w:p>
      <w:pPr>
        <w:snapToGrid w:val="0"/>
        <w:spacing w:before="156" w:beforeLines="50" w:after="156" w:afterLines="50"/>
        <w:rPr>
          <w:rFonts w:ascii="黑体" w:eastAsia="黑体"/>
          <w:sz w:val="32"/>
          <w:szCs w:val="32"/>
        </w:rPr>
      </w:pPr>
      <w:r>
        <w:rPr>
          <w:rFonts w:hint="eastAsia" w:ascii="黑体" w:eastAsia="黑体"/>
          <w:sz w:val="32"/>
          <w:szCs w:val="32"/>
        </w:rPr>
        <w:t>四、所在学校政审意见</w:t>
      </w:r>
    </w:p>
    <w:tbl>
      <w:tblPr>
        <w:tblStyle w:val="7"/>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7" w:hRule="atLeast"/>
          <w:jc w:val="center"/>
        </w:trPr>
        <w:tc>
          <w:tcPr>
            <w:tcW w:w="8907" w:type="dxa"/>
          </w:tcPr>
          <w:p>
            <w:pPr>
              <w:snapToGrid w:val="0"/>
              <w:spacing w:line="440" w:lineRule="exact"/>
              <w:rPr>
                <w:rFonts w:ascii="仿宋" w:hAnsi="仿宋" w:eastAsia="仿宋_GB2312"/>
                <w:kern w:val="0"/>
                <w:sz w:val="24"/>
              </w:rPr>
            </w:pPr>
            <w:r>
              <w:rPr>
                <w:rFonts w:hint="eastAsia" w:ascii="仿宋" w:hAnsi="仿宋" w:eastAsia="仿宋_GB2312"/>
                <w:kern w:val="0"/>
                <w:sz w:val="24"/>
              </w:rPr>
              <w:t>（学校党委负责对本校推荐的教师教学发展中心负责人、主要成员及建设内容进行政审，出具政审意见并加盖党委印章。负责人、主要成员政审意见内容包括政治表现、是否存在违法违纪记录、师德师风、学术不端、五年内是否出现过重大教学事故等问题；建设内容审查包括价值取向是否正确，对于我国政治制度以及党的理论、路线、方针、政策等理解和表述是否准确无误，对于国家主权、领土表述及标注是否准确，等等。）</w:t>
            </w:r>
          </w:p>
          <w:p>
            <w:pPr>
              <w:snapToGrid w:val="0"/>
              <w:spacing w:line="440" w:lineRule="exact"/>
              <w:ind w:firstLine="5880" w:firstLineChars="2100"/>
              <w:jc w:val="left"/>
              <w:rPr>
                <w:rFonts w:eastAsia="仿宋_GB2312"/>
                <w:sz w:val="28"/>
                <w:szCs w:val="28"/>
              </w:rPr>
            </w:pPr>
          </w:p>
          <w:p>
            <w:pPr>
              <w:snapToGrid w:val="0"/>
              <w:spacing w:line="440" w:lineRule="exact"/>
              <w:ind w:firstLine="5880" w:firstLineChars="2100"/>
              <w:jc w:val="left"/>
              <w:rPr>
                <w:rFonts w:eastAsia="仿宋_GB2312"/>
                <w:sz w:val="28"/>
                <w:szCs w:val="28"/>
              </w:rPr>
            </w:pPr>
          </w:p>
          <w:p>
            <w:pPr>
              <w:snapToGrid w:val="0"/>
              <w:spacing w:line="440" w:lineRule="exact"/>
              <w:jc w:val="left"/>
              <w:rPr>
                <w:rFonts w:eastAsia="仿宋_GB2312"/>
                <w:sz w:val="28"/>
                <w:szCs w:val="28"/>
              </w:rPr>
            </w:pPr>
          </w:p>
          <w:p>
            <w:pPr>
              <w:snapToGrid w:val="0"/>
              <w:spacing w:line="440" w:lineRule="exact"/>
              <w:ind w:firstLine="5040" w:firstLineChars="2100"/>
              <w:rPr>
                <w:rFonts w:ascii="仿宋" w:hAnsi="仿宋" w:eastAsia="仿宋_GB2312"/>
                <w:kern w:val="0"/>
                <w:sz w:val="24"/>
              </w:rPr>
            </w:pPr>
            <w:r>
              <w:rPr>
                <w:rFonts w:hint="eastAsia" w:ascii="仿宋" w:hAnsi="仿宋" w:eastAsia="仿宋_GB2312"/>
                <w:kern w:val="0"/>
                <w:sz w:val="24"/>
              </w:rPr>
              <w:t>（党委公章）</w:t>
            </w:r>
          </w:p>
          <w:p>
            <w:pPr>
              <w:snapToGrid w:val="0"/>
              <w:spacing w:line="440" w:lineRule="exact"/>
              <w:ind w:firstLine="5040" w:firstLineChars="2100"/>
              <w:rPr>
                <w:rFonts w:ascii="仿宋" w:hAnsi="仿宋" w:eastAsia="仿宋_GB2312"/>
                <w:kern w:val="0"/>
                <w:sz w:val="24"/>
              </w:rPr>
            </w:pPr>
          </w:p>
          <w:p>
            <w:pPr>
              <w:snapToGrid w:val="0"/>
              <w:spacing w:line="440" w:lineRule="exact"/>
              <w:ind w:firstLine="5040" w:firstLineChars="2100"/>
              <w:rPr>
                <w:rFonts w:ascii="仿宋" w:hAnsi="仿宋" w:eastAsia="仿宋_GB2312"/>
                <w:kern w:val="0"/>
                <w:sz w:val="24"/>
              </w:rPr>
            </w:pPr>
            <w:r>
              <w:rPr>
                <w:rFonts w:hint="eastAsia" w:ascii="仿宋" w:hAnsi="仿宋" w:eastAsia="仿宋_GB2312"/>
                <w:kern w:val="0"/>
                <w:sz w:val="24"/>
              </w:rPr>
              <w:t xml:space="preserve">   年   月   日</w:t>
            </w:r>
          </w:p>
        </w:tc>
      </w:tr>
    </w:tbl>
    <w:p>
      <w:pPr>
        <w:rPr>
          <w:rFonts w:ascii="黑体" w:hAnsi="黑体" w:eastAsia="黑体" w:cs="黑体"/>
          <w:bCs/>
          <w:color w:val="000000"/>
          <w:sz w:val="32"/>
          <w:szCs w:val="18"/>
        </w:rPr>
      </w:pPr>
      <w:r>
        <w:rPr>
          <w:rFonts w:hint="eastAsia" w:ascii="黑体" w:hAnsi="黑体" w:eastAsia="黑体" w:cs="黑体"/>
          <w:bCs/>
          <w:color w:val="000000"/>
          <w:sz w:val="32"/>
          <w:szCs w:val="18"/>
        </w:rPr>
        <w:t>五、学校推荐意见</w:t>
      </w:r>
    </w:p>
    <w:tbl>
      <w:tblPr>
        <w:tblStyle w:val="7"/>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1" w:hRule="atLeast"/>
          <w:jc w:val="center"/>
        </w:trPr>
        <w:tc>
          <w:tcPr>
            <w:tcW w:w="8711" w:type="dxa"/>
          </w:tcPr>
          <w:p>
            <w:pPr>
              <w:pStyle w:val="6"/>
              <w:spacing w:line="300" w:lineRule="exact"/>
              <w:jc w:val="center"/>
              <w:rPr>
                <w:rFonts w:ascii="Times New Roman" w:hAnsi="Times New Roman" w:eastAsia="仿宋_GB2312"/>
                <w:color w:val="000000"/>
                <w:sz w:val="28"/>
                <w:szCs w:val="18"/>
              </w:rPr>
            </w:pPr>
          </w:p>
          <w:p>
            <w:pPr>
              <w:pStyle w:val="6"/>
              <w:spacing w:line="300" w:lineRule="exact"/>
              <w:jc w:val="center"/>
              <w:rPr>
                <w:rFonts w:ascii="Times New Roman" w:hAnsi="Times New Roman" w:eastAsia="仿宋_GB2312"/>
                <w:color w:val="000000"/>
                <w:sz w:val="28"/>
                <w:szCs w:val="18"/>
              </w:rPr>
            </w:pPr>
          </w:p>
          <w:p>
            <w:pPr>
              <w:pStyle w:val="6"/>
              <w:spacing w:line="300" w:lineRule="exact"/>
              <w:jc w:val="center"/>
              <w:rPr>
                <w:rFonts w:ascii="Times New Roman" w:hAnsi="Times New Roman" w:eastAsia="仿宋_GB2312"/>
                <w:color w:val="000000"/>
                <w:sz w:val="28"/>
                <w:szCs w:val="18"/>
              </w:rPr>
            </w:pPr>
          </w:p>
          <w:p>
            <w:pPr>
              <w:pStyle w:val="6"/>
              <w:spacing w:line="300" w:lineRule="exact"/>
              <w:jc w:val="center"/>
              <w:rPr>
                <w:rFonts w:ascii="Times New Roman" w:hAnsi="Times New Roman" w:eastAsia="仿宋_GB2312"/>
                <w:color w:val="000000"/>
                <w:sz w:val="28"/>
                <w:szCs w:val="18"/>
              </w:rPr>
            </w:pPr>
          </w:p>
          <w:p>
            <w:pPr>
              <w:pStyle w:val="6"/>
              <w:spacing w:line="300" w:lineRule="exact"/>
              <w:jc w:val="both"/>
              <w:rPr>
                <w:rFonts w:ascii="Times New Roman" w:hAnsi="Times New Roman" w:eastAsia="仿宋_GB2312"/>
                <w:color w:val="000000"/>
                <w:sz w:val="28"/>
                <w:szCs w:val="18"/>
              </w:rPr>
            </w:pPr>
          </w:p>
          <w:p>
            <w:pPr>
              <w:pStyle w:val="6"/>
              <w:spacing w:before="0" w:beforeAutospacing="0" w:after="0" w:afterAutospacing="0" w:line="300" w:lineRule="exact"/>
              <w:jc w:val="right"/>
              <w:rPr>
                <w:rFonts w:ascii="Times New Roman" w:hAnsi="Times New Roman" w:eastAsia="仿宋_GB2312"/>
                <w:color w:val="000000"/>
              </w:rPr>
            </w:pPr>
            <w:r>
              <w:rPr>
                <w:rFonts w:ascii="Times New Roman" w:hAnsi="Times New Roman" w:eastAsia="仿宋_GB2312"/>
                <w:color w:val="000000"/>
                <w:sz w:val="28"/>
                <w:szCs w:val="18"/>
              </w:rPr>
              <w:t xml:space="preserve">         </w:t>
            </w:r>
            <w:r>
              <w:rPr>
                <w:rFonts w:ascii="Times New Roman" w:hAnsi="Times New Roman" w:eastAsia="仿宋_GB2312"/>
                <w:color w:val="000000"/>
              </w:rPr>
              <w:t xml:space="preserve"> 负责人签字</w:t>
            </w:r>
            <w:r>
              <w:rPr>
                <w:rFonts w:hint="eastAsia" w:ascii="Times New Roman" w:hAnsi="Times New Roman" w:eastAsia="仿宋_GB2312"/>
                <w:color w:val="000000"/>
              </w:rPr>
              <w:t>：</w:t>
            </w:r>
            <w:r>
              <w:rPr>
                <w:rFonts w:ascii="Times New Roman" w:hAnsi="Times New Roman" w:eastAsia="仿宋_GB2312"/>
                <w:color w:val="000000"/>
              </w:rPr>
              <w:t xml:space="preserve">           </w:t>
            </w:r>
            <w:r>
              <w:rPr>
                <w:rFonts w:hint="eastAsia" w:ascii="Times New Roman" w:hAnsi="Times New Roman" w:eastAsia="仿宋_GB2312"/>
                <w:color w:val="000000"/>
              </w:rPr>
              <w:t xml:space="preserve">   </w:t>
            </w:r>
            <w:r>
              <w:rPr>
                <w:rFonts w:ascii="Times New Roman" w:hAnsi="Times New Roman" w:eastAsia="仿宋_GB2312"/>
                <w:color w:val="000000"/>
              </w:rPr>
              <w:t xml:space="preserve"> （公章）</w:t>
            </w:r>
          </w:p>
          <w:p>
            <w:pPr>
              <w:pStyle w:val="6"/>
              <w:spacing w:before="0" w:beforeAutospacing="0" w:after="0" w:afterAutospacing="0" w:line="300" w:lineRule="exact"/>
              <w:jc w:val="center"/>
              <w:rPr>
                <w:rFonts w:ascii="Times New Roman" w:hAnsi="Times New Roman" w:eastAsia="仿宋_GB2312"/>
                <w:color w:val="000000"/>
              </w:rPr>
            </w:pPr>
            <w:r>
              <w:rPr>
                <w:rFonts w:hint="eastAsia" w:ascii="Times New Roman" w:hAnsi="Times New Roman" w:eastAsia="仿宋_GB2312"/>
                <w:color w:val="000000"/>
              </w:rPr>
              <w:t xml:space="preserve">                              </w:t>
            </w:r>
          </w:p>
          <w:p>
            <w:pPr>
              <w:pStyle w:val="6"/>
              <w:spacing w:before="0" w:beforeAutospacing="0" w:after="0" w:afterAutospacing="0" w:line="300" w:lineRule="exact"/>
              <w:jc w:val="center"/>
              <w:rPr>
                <w:rFonts w:ascii="Times New Roman" w:hAnsi="Times New Roman" w:eastAsia="仿宋_GB2312"/>
                <w:color w:val="000000"/>
              </w:rPr>
            </w:pPr>
            <w:r>
              <w:rPr>
                <w:rFonts w:hint="eastAsia" w:ascii="Times New Roman" w:hAnsi="Times New Roman" w:eastAsia="仿宋_GB2312"/>
                <w:color w:val="000000"/>
              </w:rPr>
              <w:t xml:space="preserve">                                 </w:t>
            </w:r>
            <w:r>
              <w:rPr>
                <w:rFonts w:ascii="Times New Roman" w:hAnsi="Times New Roman" w:eastAsia="仿宋_GB2312"/>
                <w:color w:val="000000"/>
              </w:rPr>
              <w:t>年   月   日</w:t>
            </w:r>
          </w:p>
          <w:p>
            <w:pPr>
              <w:pStyle w:val="6"/>
              <w:spacing w:line="300" w:lineRule="exact"/>
              <w:ind w:firstLine="5055"/>
              <w:jc w:val="center"/>
              <w:rPr>
                <w:rFonts w:ascii="Times New Roman" w:hAnsi="Times New Roman" w:eastAsia="仿宋_GB2312"/>
                <w:color w:val="000000"/>
                <w:sz w:val="28"/>
                <w:szCs w:val="18"/>
              </w:rPr>
            </w:pPr>
          </w:p>
        </w:tc>
      </w:tr>
    </w:tbl>
    <w:p>
      <w:pPr>
        <w:rPr>
          <w:rFonts w:ascii="仿宋_GB2312" w:hAnsi="仿宋_GB2312" w:eastAsia="仿宋_GB2312" w:cs="仿宋_GB2312"/>
          <w:color w:val="000000"/>
          <w:kern w:val="0"/>
          <w:sz w:val="32"/>
          <w:szCs w:val="32"/>
        </w:rPr>
        <w:sectPr>
          <w:pgSz w:w="11906" w:h="16838"/>
          <w:pgMar w:top="1440" w:right="1800" w:bottom="1440" w:left="1800" w:header="851" w:footer="992" w:gutter="0"/>
          <w:cols w:space="425" w:num="1"/>
          <w:docGrid w:type="lines" w:linePitch="312" w:charSpace="0"/>
        </w:sectPr>
      </w:pPr>
    </w:p>
    <w:p>
      <w:pPr>
        <w:rPr>
          <w:rFonts w:ascii="黑体" w:hAnsi="黑体" w:eastAsia="黑体"/>
          <w:sz w:val="32"/>
          <w:szCs w:val="32"/>
        </w:rPr>
      </w:pPr>
      <w:r>
        <w:rPr>
          <w:rFonts w:hint="eastAsia" w:ascii="黑体" w:hAnsi="黑体" w:eastAsia="黑体"/>
          <w:sz w:val="32"/>
          <w:szCs w:val="32"/>
        </w:rPr>
        <w:t>附件4</w:t>
      </w:r>
    </w:p>
    <w:p>
      <w:pPr>
        <w:spacing w:line="560" w:lineRule="exact"/>
        <w:ind w:firstLine="2233" w:firstLineChars="550"/>
        <w:jc w:val="left"/>
        <w:rPr>
          <w:rFonts w:ascii="方正小标宋简体" w:hAnsi="方正小标宋简体" w:eastAsia="方正小标宋简体" w:cs="方正小标宋简体"/>
          <w:spacing w:val="-17"/>
          <w:kern w:val="0"/>
          <w:sz w:val="44"/>
          <w:szCs w:val="44"/>
        </w:rPr>
      </w:pPr>
      <w:r>
        <w:rPr>
          <w:rFonts w:hint="eastAsia" w:ascii="方正小标宋简体" w:hAnsi="方正小标宋简体" w:eastAsia="方正小标宋简体" w:cs="方正小标宋简体"/>
          <w:bCs/>
          <w:spacing w:val="-17"/>
          <w:kern w:val="0"/>
          <w:sz w:val="44"/>
          <w:szCs w:val="44"/>
        </w:rPr>
        <w:t>山东省普通本科高等学校示范性基层教学组织推荐汇总表</w:t>
      </w:r>
    </w:p>
    <w:p>
      <w:pPr>
        <w:ind w:firstLine="560" w:firstLineChars="200"/>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推荐学校名称：</w:t>
      </w:r>
      <w:r>
        <w:rPr>
          <w:rFonts w:hint="eastAsia" w:ascii="仿宋_GB2312" w:hAnsi="仿宋_GB2312" w:eastAsia="仿宋_GB2312" w:cs="仿宋_GB2312"/>
          <w:sz w:val="28"/>
          <w:szCs w:val="28"/>
          <w:u w:val="single"/>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4125"/>
        <w:gridCol w:w="1680"/>
        <w:gridCol w:w="1995"/>
        <w:gridCol w:w="2355"/>
        <w:gridCol w:w="2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4125"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基层教学组织名称</w:t>
            </w:r>
          </w:p>
        </w:tc>
        <w:tc>
          <w:tcPr>
            <w:tcW w:w="1680"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类型</w:t>
            </w:r>
          </w:p>
        </w:tc>
        <w:tc>
          <w:tcPr>
            <w:tcW w:w="1995"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成立时间</w:t>
            </w:r>
          </w:p>
        </w:tc>
        <w:tc>
          <w:tcPr>
            <w:tcW w:w="2355"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负责人姓名</w:t>
            </w:r>
          </w:p>
        </w:tc>
        <w:tc>
          <w:tcPr>
            <w:tcW w:w="2769"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负责人联系方式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rPr>
                <w:rFonts w:ascii="黑体" w:hAnsi="黑体" w:eastAsia="黑体"/>
                <w:sz w:val="32"/>
                <w:szCs w:val="32"/>
              </w:rPr>
            </w:pPr>
          </w:p>
        </w:tc>
        <w:tc>
          <w:tcPr>
            <w:tcW w:w="4125" w:type="dxa"/>
          </w:tcPr>
          <w:p>
            <w:pPr>
              <w:rPr>
                <w:rFonts w:ascii="黑体" w:hAnsi="黑体" w:eastAsia="黑体"/>
                <w:sz w:val="32"/>
                <w:szCs w:val="32"/>
              </w:rPr>
            </w:pPr>
          </w:p>
        </w:tc>
        <w:tc>
          <w:tcPr>
            <w:tcW w:w="1680" w:type="dxa"/>
          </w:tcPr>
          <w:p>
            <w:pPr>
              <w:rPr>
                <w:rFonts w:ascii="黑体" w:hAnsi="黑体" w:eastAsia="黑体"/>
                <w:sz w:val="32"/>
                <w:szCs w:val="32"/>
              </w:rPr>
            </w:pPr>
          </w:p>
        </w:tc>
        <w:tc>
          <w:tcPr>
            <w:tcW w:w="1995" w:type="dxa"/>
          </w:tcPr>
          <w:p>
            <w:pPr>
              <w:rPr>
                <w:rFonts w:ascii="黑体" w:hAnsi="黑体" w:eastAsia="黑体"/>
                <w:sz w:val="32"/>
                <w:szCs w:val="32"/>
              </w:rPr>
            </w:pPr>
          </w:p>
        </w:tc>
        <w:tc>
          <w:tcPr>
            <w:tcW w:w="2355" w:type="dxa"/>
          </w:tcPr>
          <w:p>
            <w:pPr>
              <w:rPr>
                <w:rFonts w:ascii="黑体" w:hAnsi="黑体" w:eastAsia="黑体"/>
                <w:sz w:val="32"/>
                <w:szCs w:val="32"/>
              </w:rPr>
            </w:pPr>
          </w:p>
        </w:tc>
        <w:tc>
          <w:tcPr>
            <w:tcW w:w="2769" w:type="dxa"/>
          </w:tcPr>
          <w:p>
            <w:pPr>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rPr>
                <w:rFonts w:ascii="黑体" w:hAnsi="黑体" w:eastAsia="黑体"/>
                <w:sz w:val="32"/>
                <w:szCs w:val="32"/>
              </w:rPr>
            </w:pPr>
          </w:p>
        </w:tc>
        <w:tc>
          <w:tcPr>
            <w:tcW w:w="4125" w:type="dxa"/>
          </w:tcPr>
          <w:p>
            <w:pPr>
              <w:rPr>
                <w:rFonts w:ascii="黑体" w:hAnsi="黑体" w:eastAsia="黑体"/>
                <w:sz w:val="32"/>
                <w:szCs w:val="32"/>
              </w:rPr>
            </w:pPr>
          </w:p>
        </w:tc>
        <w:tc>
          <w:tcPr>
            <w:tcW w:w="1680" w:type="dxa"/>
          </w:tcPr>
          <w:p>
            <w:pPr>
              <w:rPr>
                <w:rFonts w:ascii="黑体" w:hAnsi="黑体" w:eastAsia="黑体"/>
                <w:sz w:val="32"/>
                <w:szCs w:val="32"/>
              </w:rPr>
            </w:pPr>
          </w:p>
        </w:tc>
        <w:tc>
          <w:tcPr>
            <w:tcW w:w="1995" w:type="dxa"/>
          </w:tcPr>
          <w:p>
            <w:pPr>
              <w:rPr>
                <w:rFonts w:ascii="黑体" w:hAnsi="黑体" w:eastAsia="黑体"/>
                <w:sz w:val="32"/>
                <w:szCs w:val="32"/>
              </w:rPr>
            </w:pPr>
          </w:p>
        </w:tc>
        <w:tc>
          <w:tcPr>
            <w:tcW w:w="2355" w:type="dxa"/>
          </w:tcPr>
          <w:p>
            <w:pPr>
              <w:rPr>
                <w:rFonts w:ascii="黑体" w:hAnsi="黑体" w:eastAsia="黑体"/>
                <w:sz w:val="32"/>
                <w:szCs w:val="32"/>
              </w:rPr>
            </w:pPr>
          </w:p>
        </w:tc>
        <w:tc>
          <w:tcPr>
            <w:tcW w:w="2769" w:type="dxa"/>
          </w:tcPr>
          <w:p>
            <w:pPr>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rPr>
                <w:rFonts w:ascii="黑体" w:hAnsi="黑体" w:eastAsia="黑体"/>
                <w:sz w:val="32"/>
                <w:szCs w:val="32"/>
              </w:rPr>
            </w:pPr>
          </w:p>
        </w:tc>
        <w:tc>
          <w:tcPr>
            <w:tcW w:w="4125" w:type="dxa"/>
          </w:tcPr>
          <w:p>
            <w:pPr>
              <w:rPr>
                <w:rFonts w:ascii="黑体" w:hAnsi="黑体" w:eastAsia="黑体"/>
                <w:sz w:val="32"/>
                <w:szCs w:val="32"/>
              </w:rPr>
            </w:pPr>
          </w:p>
        </w:tc>
        <w:tc>
          <w:tcPr>
            <w:tcW w:w="1680" w:type="dxa"/>
          </w:tcPr>
          <w:p>
            <w:pPr>
              <w:rPr>
                <w:rFonts w:ascii="黑体" w:hAnsi="黑体" w:eastAsia="黑体"/>
                <w:sz w:val="32"/>
                <w:szCs w:val="32"/>
              </w:rPr>
            </w:pPr>
          </w:p>
        </w:tc>
        <w:tc>
          <w:tcPr>
            <w:tcW w:w="1995" w:type="dxa"/>
          </w:tcPr>
          <w:p>
            <w:pPr>
              <w:rPr>
                <w:rFonts w:ascii="黑体" w:hAnsi="黑体" w:eastAsia="黑体"/>
                <w:sz w:val="32"/>
                <w:szCs w:val="32"/>
              </w:rPr>
            </w:pPr>
          </w:p>
        </w:tc>
        <w:tc>
          <w:tcPr>
            <w:tcW w:w="2355" w:type="dxa"/>
          </w:tcPr>
          <w:p>
            <w:pPr>
              <w:rPr>
                <w:rFonts w:ascii="黑体" w:hAnsi="黑体" w:eastAsia="黑体"/>
                <w:sz w:val="32"/>
                <w:szCs w:val="32"/>
              </w:rPr>
            </w:pPr>
          </w:p>
        </w:tc>
        <w:tc>
          <w:tcPr>
            <w:tcW w:w="2769" w:type="dxa"/>
          </w:tcPr>
          <w:p>
            <w:pPr>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rPr>
                <w:rFonts w:ascii="黑体" w:hAnsi="黑体" w:eastAsia="黑体"/>
                <w:sz w:val="32"/>
                <w:szCs w:val="32"/>
              </w:rPr>
            </w:pPr>
          </w:p>
        </w:tc>
        <w:tc>
          <w:tcPr>
            <w:tcW w:w="4125" w:type="dxa"/>
          </w:tcPr>
          <w:p>
            <w:pPr>
              <w:rPr>
                <w:rFonts w:ascii="黑体" w:hAnsi="黑体" w:eastAsia="黑体"/>
                <w:sz w:val="32"/>
                <w:szCs w:val="32"/>
              </w:rPr>
            </w:pPr>
          </w:p>
        </w:tc>
        <w:tc>
          <w:tcPr>
            <w:tcW w:w="1680" w:type="dxa"/>
          </w:tcPr>
          <w:p>
            <w:pPr>
              <w:rPr>
                <w:rFonts w:ascii="黑体" w:hAnsi="黑体" w:eastAsia="黑体"/>
                <w:sz w:val="32"/>
                <w:szCs w:val="32"/>
              </w:rPr>
            </w:pPr>
          </w:p>
        </w:tc>
        <w:tc>
          <w:tcPr>
            <w:tcW w:w="1995" w:type="dxa"/>
          </w:tcPr>
          <w:p>
            <w:pPr>
              <w:rPr>
                <w:rFonts w:ascii="黑体" w:hAnsi="黑体" w:eastAsia="黑体"/>
                <w:sz w:val="32"/>
                <w:szCs w:val="32"/>
              </w:rPr>
            </w:pPr>
          </w:p>
        </w:tc>
        <w:tc>
          <w:tcPr>
            <w:tcW w:w="2355" w:type="dxa"/>
          </w:tcPr>
          <w:p>
            <w:pPr>
              <w:rPr>
                <w:rFonts w:ascii="黑体" w:hAnsi="黑体" w:eastAsia="黑体"/>
                <w:sz w:val="32"/>
                <w:szCs w:val="32"/>
              </w:rPr>
            </w:pPr>
          </w:p>
        </w:tc>
        <w:tc>
          <w:tcPr>
            <w:tcW w:w="2769" w:type="dxa"/>
          </w:tcPr>
          <w:p>
            <w:pPr>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rPr>
                <w:rFonts w:ascii="黑体" w:hAnsi="黑体" w:eastAsia="黑体"/>
                <w:sz w:val="32"/>
                <w:szCs w:val="32"/>
              </w:rPr>
            </w:pPr>
          </w:p>
        </w:tc>
        <w:tc>
          <w:tcPr>
            <w:tcW w:w="4125" w:type="dxa"/>
          </w:tcPr>
          <w:p>
            <w:pPr>
              <w:rPr>
                <w:rFonts w:ascii="黑体" w:hAnsi="黑体" w:eastAsia="黑体"/>
                <w:sz w:val="32"/>
                <w:szCs w:val="32"/>
              </w:rPr>
            </w:pPr>
          </w:p>
        </w:tc>
        <w:tc>
          <w:tcPr>
            <w:tcW w:w="1680" w:type="dxa"/>
          </w:tcPr>
          <w:p>
            <w:pPr>
              <w:rPr>
                <w:rFonts w:ascii="黑体" w:hAnsi="黑体" w:eastAsia="黑体"/>
                <w:sz w:val="32"/>
                <w:szCs w:val="32"/>
              </w:rPr>
            </w:pPr>
          </w:p>
        </w:tc>
        <w:tc>
          <w:tcPr>
            <w:tcW w:w="1995" w:type="dxa"/>
          </w:tcPr>
          <w:p>
            <w:pPr>
              <w:rPr>
                <w:rFonts w:ascii="黑体" w:hAnsi="黑体" w:eastAsia="黑体"/>
                <w:sz w:val="32"/>
                <w:szCs w:val="32"/>
              </w:rPr>
            </w:pPr>
          </w:p>
        </w:tc>
        <w:tc>
          <w:tcPr>
            <w:tcW w:w="2355" w:type="dxa"/>
          </w:tcPr>
          <w:p>
            <w:pPr>
              <w:rPr>
                <w:rFonts w:ascii="黑体" w:hAnsi="黑体" w:eastAsia="黑体"/>
                <w:sz w:val="32"/>
                <w:szCs w:val="32"/>
              </w:rPr>
            </w:pPr>
          </w:p>
        </w:tc>
        <w:tc>
          <w:tcPr>
            <w:tcW w:w="2769" w:type="dxa"/>
          </w:tcPr>
          <w:p>
            <w:pPr>
              <w:rPr>
                <w:rFonts w:ascii="黑体" w:hAns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rPr>
                <w:rFonts w:ascii="黑体" w:hAnsi="黑体" w:eastAsia="黑体"/>
                <w:sz w:val="32"/>
                <w:szCs w:val="32"/>
              </w:rPr>
            </w:pPr>
          </w:p>
        </w:tc>
        <w:tc>
          <w:tcPr>
            <w:tcW w:w="4125" w:type="dxa"/>
          </w:tcPr>
          <w:p>
            <w:pPr>
              <w:rPr>
                <w:rFonts w:ascii="黑体" w:hAnsi="黑体" w:eastAsia="黑体"/>
                <w:sz w:val="32"/>
                <w:szCs w:val="32"/>
              </w:rPr>
            </w:pPr>
          </w:p>
        </w:tc>
        <w:tc>
          <w:tcPr>
            <w:tcW w:w="1680" w:type="dxa"/>
          </w:tcPr>
          <w:p>
            <w:pPr>
              <w:rPr>
                <w:rFonts w:ascii="黑体" w:hAnsi="黑体" w:eastAsia="黑体"/>
                <w:sz w:val="32"/>
                <w:szCs w:val="32"/>
              </w:rPr>
            </w:pPr>
          </w:p>
        </w:tc>
        <w:tc>
          <w:tcPr>
            <w:tcW w:w="1995" w:type="dxa"/>
          </w:tcPr>
          <w:p>
            <w:pPr>
              <w:rPr>
                <w:rFonts w:ascii="黑体" w:hAnsi="黑体" w:eastAsia="黑体"/>
                <w:sz w:val="32"/>
                <w:szCs w:val="32"/>
              </w:rPr>
            </w:pPr>
          </w:p>
        </w:tc>
        <w:tc>
          <w:tcPr>
            <w:tcW w:w="2355" w:type="dxa"/>
          </w:tcPr>
          <w:p>
            <w:pPr>
              <w:rPr>
                <w:rFonts w:ascii="黑体" w:hAnsi="黑体" w:eastAsia="黑体"/>
                <w:sz w:val="32"/>
                <w:szCs w:val="32"/>
              </w:rPr>
            </w:pPr>
          </w:p>
        </w:tc>
        <w:tc>
          <w:tcPr>
            <w:tcW w:w="2769" w:type="dxa"/>
          </w:tcPr>
          <w:p>
            <w:pPr>
              <w:rPr>
                <w:rFonts w:ascii="黑体" w:hAnsi="黑体" w:eastAsia="黑体"/>
                <w:sz w:val="32"/>
                <w:szCs w:val="32"/>
              </w:rPr>
            </w:pPr>
          </w:p>
        </w:tc>
      </w:tr>
    </w:tbl>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r>
        <w:rPr>
          <w:rFonts w:hint="eastAsia" w:ascii="黑体" w:hAnsi="黑体" w:eastAsia="黑体"/>
          <w:sz w:val="32"/>
          <w:szCs w:val="32"/>
        </w:rPr>
        <w:t>附件5</w:t>
      </w:r>
    </w:p>
    <w:p>
      <w:pPr>
        <w:ind w:firstLine="812" w:firstLineChars="200"/>
        <w:jc w:val="center"/>
        <w:rPr>
          <w:rFonts w:ascii="方正小标宋简体" w:hAnsi="方正小标宋简体" w:eastAsia="方正小标宋简体" w:cs="方正小标宋简体"/>
          <w:bCs/>
          <w:spacing w:val="-17"/>
          <w:kern w:val="0"/>
          <w:sz w:val="44"/>
          <w:szCs w:val="44"/>
        </w:rPr>
      </w:pPr>
      <w:r>
        <w:rPr>
          <w:rFonts w:hint="eastAsia" w:ascii="方正小标宋简体" w:hAnsi="方正小标宋简体" w:eastAsia="方正小标宋简体" w:cs="方正小标宋简体"/>
          <w:bCs/>
          <w:spacing w:val="-17"/>
          <w:kern w:val="0"/>
          <w:sz w:val="44"/>
          <w:szCs w:val="44"/>
        </w:rPr>
        <w:t>山东省普通本科高等学校教师教学发展示范中心推荐汇总表</w:t>
      </w:r>
    </w:p>
    <w:p>
      <w:pPr>
        <w:ind w:firstLine="560" w:firstLineChars="200"/>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推荐学校名称：</w:t>
      </w:r>
      <w:r>
        <w:rPr>
          <w:rFonts w:hint="eastAsia" w:ascii="仿宋_GB2312" w:hAnsi="仿宋_GB2312" w:eastAsia="仿宋_GB2312" w:cs="仿宋_GB2312"/>
          <w:sz w:val="28"/>
          <w:szCs w:val="28"/>
          <w:u w:val="single"/>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5475"/>
        <w:gridCol w:w="2655"/>
        <w:gridCol w:w="2370"/>
        <w:gridCol w:w="2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5475"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教师教学发展中心名称</w:t>
            </w:r>
          </w:p>
        </w:tc>
        <w:tc>
          <w:tcPr>
            <w:tcW w:w="2655"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成立时间</w:t>
            </w:r>
          </w:p>
        </w:tc>
        <w:tc>
          <w:tcPr>
            <w:tcW w:w="2370"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负责人姓名</w:t>
            </w:r>
          </w:p>
        </w:tc>
        <w:tc>
          <w:tcPr>
            <w:tcW w:w="2757" w:type="dxa"/>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负责人联系方式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tcPr>
          <w:p>
            <w:pPr>
              <w:rPr>
                <w:rFonts w:ascii="黑体" w:hAnsi="黑体" w:eastAsia="黑体"/>
                <w:sz w:val="32"/>
                <w:szCs w:val="32"/>
              </w:rPr>
            </w:pPr>
          </w:p>
        </w:tc>
        <w:tc>
          <w:tcPr>
            <w:tcW w:w="5475" w:type="dxa"/>
          </w:tcPr>
          <w:p>
            <w:pPr>
              <w:rPr>
                <w:rFonts w:ascii="黑体" w:hAnsi="黑体" w:eastAsia="黑体"/>
                <w:sz w:val="32"/>
                <w:szCs w:val="32"/>
              </w:rPr>
            </w:pPr>
          </w:p>
        </w:tc>
        <w:tc>
          <w:tcPr>
            <w:tcW w:w="2655" w:type="dxa"/>
          </w:tcPr>
          <w:p>
            <w:pPr>
              <w:rPr>
                <w:rFonts w:ascii="黑体" w:hAnsi="黑体" w:eastAsia="黑体"/>
                <w:sz w:val="32"/>
                <w:szCs w:val="32"/>
              </w:rPr>
            </w:pPr>
          </w:p>
        </w:tc>
        <w:tc>
          <w:tcPr>
            <w:tcW w:w="2370" w:type="dxa"/>
          </w:tcPr>
          <w:p>
            <w:pPr>
              <w:rPr>
                <w:rFonts w:ascii="黑体" w:hAnsi="黑体" w:eastAsia="黑体"/>
                <w:sz w:val="32"/>
                <w:szCs w:val="32"/>
              </w:rPr>
            </w:pPr>
          </w:p>
        </w:tc>
        <w:tc>
          <w:tcPr>
            <w:tcW w:w="2757" w:type="dxa"/>
          </w:tcPr>
          <w:p>
            <w:pPr>
              <w:rPr>
                <w:rFonts w:ascii="黑体" w:hAnsi="黑体" w:eastAsia="黑体"/>
                <w:sz w:val="32"/>
                <w:szCs w:val="32"/>
              </w:rPr>
            </w:pPr>
          </w:p>
        </w:tc>
      </w:tr>
    </w:tbl>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仿宋_GB2312" w:hAnsi="Calibri" w:eastAsia="仿宋_GB2312"/>
          <w:bCs/>
          <w:sz w:val="28"/>
          <w:szCs w:val="28"/>
        </w:rPr>
      </w:pPr>
      <w:r>
        <w:rPr>
          <w:rFonts w:hint="eastAsia" w:ascii="黑体" w:hAnsi="黑体" w:eastAsia="黑体"/>
          <w:sz w:val="32"/>
          <w:szCs w:val="32"/>
        </w:rPr>
        <w:t>附件6</w:t>
      </w:r>
    </w:p>
    <w:p>
      <w:pPr>
        <w:spacing w:after="156" w:afterLines="50"/>
        <w:jc w:val="center"/>
        <w:outlineLvl w:val="0"/>
        <w:rPr>
          <w:rFonts w:ascii="方正小标宋简体" w:hAnsi="宋体" w:eastAsia="方正小标宋简体"/>
          <w:sz w:val="44"/>
          <w:szCs w:val="44"/>
        </w:rPr>
      </w:pPr>
      <w:r>
        <w:rPr>
          <w:rFonts w:hint="eastAsia" w:ascii="方正小标宋简体" w:hAnsi="宋体" w:eastAsia="方正小标宋简体"/>
          <w:sz w:val="44"/>
          <w:szCs w:val="44"/>
        </w:rPr>
        <w:t>专家推荐信息表</w:t>
      </w:r>
    </w:p>
    <w:tbl>
      <w:tblPr>
        <w:tblStyle w:val="7"/>
        <w:tblW w:w="139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1005"/>
        <w:gridCol w:w="1365"/>
        <w:gridCol w:w="1725"/>
        <w:gridCol w:w="1113"/>
        <w:gridCol w:w="1336"/>
        <w:gridCol w:w="1679"/>
        <w:gridCol w:w="1590"/>
        <w:gridCol w:w="1425"/>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214"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00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学校</w:t>
            </w:r>
          </w:p>
        </w:tc>
        <w:tc>
          <w:tcPr>
            <w:tcW w:w="136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所在部门</w:t>
            </w:r>
          </w:p>
        </w:tc>
        <w:tc>
          <w:tcPr>
            <w:tcW w:w="172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职务、职称</w:t>
            </w:r>
          </w:p>
        </w:tc>
        <w:tc>
          <w:tcPr>
            <w:tcW w:w="1113"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年龄</w:t>
            </w:r>
          </w:p>
        </w:tc>
        <w:tc>
          <w:tcPr>
            <w:tcW w:w="1336"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专业方向</w:t>
            </w:r>
          </w:p>
        </w:tc>
        <w:tc>
          <w:tcPr>
            <w:tcW w:w="1679"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熟悉基层教学组织类型</w:t>
            </w:r>
          </w:p>
        </w:tc>
        <w:tc>
          <w:tcPr>
            <w:tcW w:w="159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曾获奖励、荣誉情况</w:t>
            </w:r>
          </w:p>
        </w:tc>
        <w:tc>
          <w:tcPr>
            <w:tcW w:w="142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手机号码</w:t>
            </w:r>
          </w:p>
        </w:tc>
        <w:tc>
          <w:tcPr>
            <w:tcW w:w="1512"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1214" w:type="dxa"/>
            <w:vAlign w:val="center"/>
          </w:tcPr>
          <w:p>
            <w:pPr>
              <w:jc w:val="center"/>
              <w:rPr>
                <w:rFonts w:ascii="仿宋_GB2312" w:hAnsi="仿宋_GB2312" w:eastAsia="仿宋_GB2312" w:cs="仿宋_GB2312"/>
                <w:sz w:val="28"/>
                <w:szCs w:val="28"/>
              </w:rPr>
            </w:pPr>
          </w:p>
        </w:tc>
        <w:tc>
          <w:tcPr>
            <w:tcW w:w="1005" w:type="dxa"/>
            <w:vAlign w:val="center"/>
          </w:tcPr>
          <w:p>
            <w:pPr>
              <w:jc w:val="center"/>
              <w:rPr>
                <w:rFonts w:ascii="仿宋_GB2312" w:hAnsi="仿宋_GB2312" w:eastAsia="仿宋_GB2312" w:cs="仿宋_GB2312"/>
                <w:sz w:val="28"/>
                <w:szCs w:val="28"/>
              </w:rPr>
            </w:pPr>
          </w:p>
        </w:tc>
        <w:tc>
          <w:tcPr>
            <w:tcW w:w="1365" w:type="dxa"/>
            <w:vAlign w:val="center"/>
          </w:tcPr>
          <w:p>
            <w:pPr>
              <w:jc w:val="center"/>
              <w:rPr>
                <w:rFonts w:ascii="仿宋_GB2312" w:hAnsi="仿宋_GB2312" w:eastAsia="仿宋_GB2312" w:cs="仿宋_GB2312"/>
                <w:sz w:val="28"/>
                <w:szCs w:val="28"/>
              </w:rPr>
            </w:pPr>
          </w:p>
        </w:tc>
        <w:tc>
          <w:tcPr>
            <w:tcW w:w="1725" w:type="dxa"/>
            <w:vAlign w:val="center"/>
          </w:tcPr>
          <w:p>
            <w:pPr>
              <w:jc w:val="center"/>
              <w:rPr>
                <w:rFonts w:ascii="仿宋_GB2312" w:hAnsi="仿宋_GB2312" w:eastAsia="仿宋_GB2312" w:cs="仿宋_GB2312"/>
                <w:sz w:val="28"/>
                <w:szCs w:val="28"/>
              </w:rPr>
            </w:pPr>
          </w:p>
        </w:tc>
        <w:tc>
          <w:tcPr>
            <w:tcW w:w="1113" w:type="dxa"/>
            <w:vAlign w:val="center"/>
          </w:tcPr>
          <w:p>
            <w:pPr>
              <w:jc w:val="center"/>
              <w:rPr>
                <w:rFonts w:ascii="仿宋_GB2312" w:hAnsi="仿宋_GB2312" w:eastAsia="仿宋_GB2312" w:cs="仿宋_GB2312"/>
                <w:sz w:val="28"/>
                <w:szCs w:val="28"/>
              </w:rPr>
            </w:pPr>
          </w:p>
        </w:tc>
        <w:tc>
          <w:tcPr>
            <w:tcW w:w="1336" w:type="dxa"/>
            <w:vAlign w:val="center"/>
          </w:tcPr>
          <w:p>
            <w:pPr>
              <w:jc w:val="center"/>
              <w:rPr>
                <w:rFonts w:ascii="仿宋_GB2312" w:hAnsi="仿宋_GB2312" w:eastAsia="仿宋_GB2312" w:cs="仿宋_GB2312"/>
                <w:sz w:val="28"/>
                <w:szCs w:val="28"/>
              </w:rPr>
            </w:pPr>
          </w:p>
        </w:tc>
        <w:tc>
          <w:tcPr>
            <w:tcW w:w="1679" w:type="dxa"/>
            <w:vAlign w:val="center"/>
          </w:tcPr>
          <w:p>
            <w:pPr>
              <w:jc w:val="center"/>
              <w:rPr>
                <w:rFonts w:ascii="仿宋_GB2312" w:hAnsi="仿宋_GB2312" w:eastAsia="仿宋_GB2312" w:cs="仿宋_GB2312"/>
                <w:sz w:val="28"/>
                <w:szCs w:val="28"/>
              </w:rPr>
            </w:pPr>
          </w:p>
        </w:tc>
        <w:tc>
          <w:tcPr>
            <w:tcW w:w="1590" w:type="dxa"/>
            <w:vAlign w:val="center"/>
          </w:tcPr>
          <w:p>
            <w:pPr>
              <w:jc w:val="center"/>
              <w:rPr>
                <w:rFonts w:ascii="仿宋_GB2312" w:hAnsi="仿宋_GB2312" w:eastAsia="仿宋_GB2312" w:cs="仿宋_GB2312"/>
                <w:sz w:val="28"/>
                <w:szCs w:val="28"/>
              </w:rPr>
            </w:pPr>
          </w:p>
        </w:tc>
        <w:tc>
          <w:tcPr>
            <w:tcW w:w="1425" w:type="dxa"/>
            <w:vAlign w:val="center"/>
          </w:tcPr>
          <w:p>
            <w:pPr>
              <w:jc w:val="center"/>
              <w:rPr>
                <w:rFonts w:ascii="仿宋_GB2312" w:hAnsi="仿宋_GB2312" w:eastAsia="仿宋_GB2312" w:cs="仿宋_GB2312"/>
                <w:sz w:val="28"/>
                <w:szCs w:val="28"/>
              </w:rPr>
            </w:pPr>
          </w:p>
        </w:tc>
        <w:tc>
          <w:tcPr>
            <w:tcW w:w="1512" w:type="dxa"/>
            <w:vAlign w:val="center"/>
          </w:tcPr>
          <w:p>
            <w:pPr>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1214" w:type="dxa"/>
            <w:vAlign w:val="center"/>
          </w:tcPr>
          <w:p>
            <w:pPr>
              <w:jc w:val="center"/>
              <w:rPr>
                <w:rFonts w:ascii="仿宋_GB2312" w:hAnsi="仿宋_GB2312" w:eastAsia="仿宋_GB2312" w:cs="仿宋_GB2312"/>
                <w:sz w:val="28"/>
                <w:szCs w:val="28"/>
              </w:rPr>
            </w:pPr>
          </w:p>
        </w:tc>
        <w:tc>
          <w:tcPr>
            <w:tcW w:w="1005" w:type="dxa"/>
            <w:vAlign w:val="center"/>
          </w:tcPr>
          <w:p>
            <w:pPr>
              <w:jc w:val="center"/>
              <w:rPr>
                <w:rFonts w:ascii="仿宋_GB2312" w:hAnsi="仿宋_GB2312" w:eastAsia="仿宋_GB2312" w:cs="仿宋_GB2312"/>
                <w:sz w:val="28"/>
                <w:szCs w:val="28"/>
              </w:rPr>
            </w:pPr>
          </w:p>
        </w:tc>
        <w:tc>
          <w:tcPr>
            <w:tcW w:w="1365" w:type="dxa"/>
            <w:vAlign w:val="center"/>
          </w:tcPr>
          <w:p>
            <w:pPr>
              <w:jc w:val="center"/>
              <w:rPr>
                <w:rFonts w:ascii="仿宋_GB2312" w:hAnsi="仿宋_GB2312" w:eastAsia="仿宋_GB2312" w:cs="仿宋_GB2312"/>
                <w:sz w:val="28"/>
                <w:szCs w:val="28"/>
              </w:rPr>
            </w:pPr>
          </w:p>
        </w:tc>
        <w:tc>
          <w:tcPr>
            <w:tcW w:w="1725" w:type="dxa"/>
            <w:vAlign w:val="center"/>
          </w:tcPr>
          <w:p>
            <w:pPr>
              <w:jc w:val="center"/>
              <w:rPr>
                <w:rFonts w:ascii="仿宋_GB2312" w:hAnsi="仿宋_GB2312" w:eastAsia="仿宋_GB2312" w:cs="仿宋_GB2312"/>
                <w:sz w:val="28"/>
                <w:szCs w:val="28"/>
              </w:rPr>
            </w:pPr>
          </w:p>
        </w:tc>
        <w:tc>
          <w:tcPr>
            <w:tcW w:w="1113" w:type="dxa"/>
            <w:vAlign w:val="center"/>
          </w:tcPr>
          <w:p>
            <w:pPr>
              <w:jc w:val="center"/>
              <w:rPr>
                <w:rFonts w:ascii="仿宋_GB2312" w:hAnsi="仿宋_GB2312" w:eastAsia="仿宋_GB2312" w:cs="仿宋_GB2312"/>
                <w:sz w:val="28"/>
                <w:szCs w:val="28"/>
              </w:rPr>
            </w:pPr>
          </w:p>
        </w:tc>
        <w:tc>
          <w:tcPr>
            <w:tcW w:w="1336" w:type="dxa"/>
            <w:vAlign w:val="center"/>
          </w:tcPr>
          <w:p>
            <w:pPr>
              <w:jc w:val="center"/>
              <w:rPr>
                <w:rFonts w:ascii="仿宋_GB2312" w:hAnsi="仿宋_GB2312" w:eastAsia="仿宋_GB2312" w:cs="仿宋_GB2312"/>
                <w:sz w:val="28"/>
                <w:szCs w:val="28"/>
              </w:rPr>
            </w:pPr>
          </w:p>
        </w:tc>
        <w:tc>
          <w:tcPr>
            <w:tcW w:w="1679" w:type="dxa"/>
            <w:vAlign w:val="center"/>
          </w:tcPr>
          <w:p>
            <w:pPr>
              <w:jc w:val="center"/>
              <w:rPr>
                <w:rFonts w:ascii="仿宋_GB2312" w:hAnsi="仿宋_GB2312" w:eastAsia="仿宋_GB2312" w:cs="仿宋_GB2312"/>
                <w:sz w:val="28"/>
                <w:szCs w:val="28"/>
              </w:rPr>
            </w:pPr>
          </w:p>
        </w:tc>
        <w:tc>
          <w:tcPr>
            <w:tcW w:w="1590" w:type="dxa"/>
            <w:vAlign w:val="center"/>
          </w:tcPr>
          <w:p>
            <w:pPr>
              <w:jc w:val="center"/>
              <w:rPr>
                <w:rFonts w:ascii="仿宋_GB2312" w:hAnsi="仿宋_GB2312" w:eastAsia="仿宋_GB2312" w:cs="仿宋_GB2312"/>
                <w:sz w:val="28"/>
                <w:szCs w:val="28"/>
              </w:rPr>
            </w:pPr>
          </w:p>
        </w:tc>
        <w:tc>
          <w:tcPr>
            <w:tcW w:w="1425" w:type="dxa"/>
            <w:vAlign w:val="center"/>
          </w:tcPr>
          <w:p>
            <w:pPr>
              <w:jc w:val="center"/>
              <w:rPr>
                <w:rFonts w:ascii="仿宋_GB2312" w:hAnsi="仿宋_GB2312" w:eastAsia="仿宋_GB2312" w:cs="仿宋_GB2312"/>
                <w:sz w:val="28"/>
                <w:szCs w:val="28"/>
              </w:rPr>
            </w:pPr>
          </w:p>
        </w:tc>
        <w:tc>
          <w:tcPr>
            <w:tcW w:w="1512" w:type="dxa"/>
            <w:vAlign w:val="center"/>
          </w:tcPr>
          <w:p>
            <w:pPr>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1214" w:type="dxa"/>
            <w:vAlign w:val="center"/>
          </w:tcPr>
          <w:p>
            <w:pPr>
              <w:jc w:val="center"/>
              <w:rPr>
                <w:rFonts w:ascii="仿宋_GB2312" w:hAnsi="仿宋_GB2312" w:eastAsia="仿宋_GB2312" w:cs="仿宋_GB2312"/>
                <w:sz w:val="28"/>
                <w:szCs w:val="28"/>
              </w:rPr>
            </w:pPr>
          </w:p>
        </w:tc>
        <w:tc>
          <w:tcPr>
            <w:tcW w:w="1005" w:type="dxa"/>
            <w:vAlign w:val="center"/>
          </w:tcPr>
          <w:p>
            <w:pPr>
              <w:jc w:val="center"/>
              <w:rPr>
                <w:rFonts w:ascii="仿宋_GB2312" w:hAnsi="仿宋_GB2312" w:eastAsia="仿宋_GB2312" w:cs="仿宋_GB2312"/>
                <w:sz w:val="28"/>
                <w:szCs w:val="28"/>
              </w:rPr>
            </w:pPr>
          </w:p>
        </w:tc>
        <w:tc>
          <w:tcPr>
            <w:tcW w:w="1365" w:type="dxa"/>
            <w:vAlign w:val="center"/>
          </w:tcPr>
          <w:p>
            <w:pPr>
              <w:jc w:val="center"/>
              <w:rPr>
                <w:rFonts w:ascii="仿宋_GB2312" w:hAnsi="仿宋_GB2312" w:eastAsia="仿宋_GB2312" w:cs="仿宋_GB2312"/>
                <w:sz w:val="28"/>
                <w:szCs w:val="28"/>
              </w:rPr>
            </w:pPr>
          </w:p>
        </w:tc>
        <w:tc>
          <w:tcPr>
            <w:tcW w:w="1725" w:type="dxa"/>
            <w:vAlign w:val="center"/>
          </w:tcPr>
          <w:p>
            <w:pPr>
              <w:jc w:val="center"/>
              <w:rPr>
                <w:rFonts w:ascii="仿宋_GB2312" w:hAnsi="仿宋_GB2312" w:eastAsia="仿宋_GB2312" w:cs="仿宋_GB2312"/>
                <w:sz w:val="28"/>
                <w:szCs w:val="28"/>
              </w:rPr>
            </w:pPr>
          </w:p>
        </w:tc>
        <w:tc>
          <w:tcPr>
            <w:tcW w:w="1113" w:type="dxa"/>
            <w:vAlign w:val="center"/>
          </w:tcPr>
          <w:p>
            <w:pPr>
              <w:jc w:val="center"/>
              <w:rPr>
                <w:rFonts w:ascii="仿宋_GB2312" w:hAnsi="仿宋_GB2312" w:eastAsia="仿宋_GB2312" w:cs="仿宋_GB2312"/>
                <w:sz w:val="28"/>
                <w:szCs w:val="28"/>
              </w:rPr>
            </w:pPr>
          </w:p>
        </w:tc>
        <w:tc>
          <w:tcPr>
            <w:tcW w:w="1336" w:type="dxa"/>
            <w:vAlign w:val="center"/>
          </w:tcPr>
          <w:p>
            <w:pPr>
              <w:jc w:val="center"/>
              <w:rPr>
                <w:rFonts w:ascii="仿宋_GB2312" w:hAnsi="仿宋_GB2312" w:eastAsia="仿宋_GB2312" w:cs="仿宋_GB2312"/>
                <w:sz w:val="28"/>
                <w:szCs w:val="28"/>
              </w:rPr>
            </w:pPr>
          </w:p>
        </w:tc>
        <w:tc>
          <w:tcPr>
            <w:tcW w:w="1679" w:type="dxa"/>
            <w:vAlign w:val="center"/>
          </w:tcPr>
          <w:p>
            <w:pPr>
              <w:jc w:val="center"/>
              <w:rPr>
                <w:rFonts w:ascii="仿宋_GB2312" w:hAnsi="仿宋_GB2312" w:eastAsia="仿宋_GB2312" w:cs="仿宋_GB2312"/>
                <w:sz w:val="28"/>
                <w:szCs w:val="28"/>
              </w:rPr>
            </w:pPr>
          </w:p>
        </w:tc>
        <w:tc>
          <w:tcPr>
            <w:tcW w:w="1590" w:type="dxa"/>
            <w:vAlign w:val="center"/>
          </w:tcPr>
          <w:p>
            <w:pPr>
              <w:jc w:val="center"/>
              <w:rPr>
                <w:rFonts w:ascii="仿宋_GB2312" w:hAnsi="仿宋_GB2312" w:eastAsia="仿宋_GB2312" w:cs="仿宋_GB2312"/>
                <w:sz w:val="28"/>
                <w:szCs w:val="28"/>
              </w:rPr>
            </w:pPr>
          </w:p>
        </w:tc>
        <w:tc>
          <w:tcPr>
            <w:tcW w:w="1425" w:type="dxa"/>
            <w:vAlign w:val="center"/>
          </w:tcPr>
          <w:p>
            <w:pPr>
              <w:jc w:val="center"/>
              <w:rPr>
                <w:rFonts w:ascii="仿宋_GB2312" w:hAnsi="仿宋_GB2312" w:eastAsia="仿宋_GB2312" w:cs="仿宋_GB2312"/>
                <w:sz w:val="28"/>
                <w:szCs w:val="28"/>
              </w:rPr>
            </w:pPr>
          </w:p>
        </w:tc>
        <w:tc>
          <w:tcPr>
            <w:tcW w:w="1512" w:type="dxa"/>
            <w:vAlign w:val="center"/>
          </w:tcPr>
          <w:p>
            <w:pPr>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1214" w:type="dxa"/>
            <w:vAlign w:val="center"/>
          </w:tcPr>
          <w:p>
            <w:pPr>
              <w:jc w:val="center"/>
              <w:rPr>
                <w:rFonts w:ascii="仿宋_GB2312" w:hAnsi="仿宋_GB2312" w:eastAsia="仿宋_GB2312" w:cs="仿宋_GB2312"/>
                <w:sz w:val="28"/>
                <w:szCs w:val="28"/>
              </w:rPr>
            </w:pPr>
          </w:p>
        </w:tc>
        <w:tc>
          <w:tcPr>
            <w:tcW w:w="1005" w:type="dxa"/>
            <w:vAlign w:val="center"/>
          </w:tcPr>
          <w:p>
            <w:pPr>
              <w:jc w:val="center"/>
              <w:rPr>
                <w:rFonts w:ascii="仿宋_GB2312" w:hAnsi="仿宋_GB2312" w:eastAsia="仿宋_GB2312" w:cs="仿宋_GB2312"/>
                <w:sz w:val="28"/>
                <w:szCs w:val="28"/>
              </w:rPr>
            </w:pPr>
          </w:p>
        </w:tc>
        <w:tc>
          <w:tcPr>
            <w:tcW w:w="1365" w:type="dxa"/>
            <w:vAlign w:val="center"/>
          </w:tcPr>
          <w:p>
            <w:pPr>
              <w:jc w:val="center"/>
              <w:rPr>
                <w:rFonts w:ascii="仿宋_GB2312" w:hAnsi="仿宋_GB2312" w:eastAsia="仿宋_GB2312" w:cs="仿宋_GB2312"/>
                <w:sz w:val="28"/>
                <w:szCs w:val="28"/>
              </w:rPr>
            </w:pPr>
          </w:p>
        </w:tc>
        <w:tc>
          <w:tcPr>
            <w:tcW w:w="1725" w:type="dxa"/>
            <w:vAlign w:val="center"/>
          </w:tcPr>
          <w:p>
            <w:pPr>
              <w:jc w:val="center"/>
              <w:rPr>
                <w:rFonts w:ascii="仿宋_GB2312" w:hAnsi="仿宋_GB2312" w:eastAsia="仿宋_GB2312" w:cs="仿宋_GB2312"/>
                <w:sz w:val="28"/>
                <w:szCs w:val="28"/>
              </w:rPr>
            </w:pPr>
          </w:p>
        </w:tc>
        <w:tc>
          <w:tcPr>
            <w:tcW w:w="1113" w:type="dxa"/>
            <w:vAlign w:val="center"/>
          </w:tcPr>
          <w:p>
            <w:pPr>
              <w:jc w:val="center"/>
              <w:rPr>
                <w:rFonts w:ascii="仿宋_GB2312" w:hAnsi="仿宋_GB2312" w:eastAsia="仿宋_GB2312" w:cs="仿宋_GB2312"/>
                <w:sz w:val="28"/>
                <w:szCs w:val="28"/>
              </w:rPr>
            </w:pPr>
          </w:p>
        </w:tc>
        <w:tc>
          <w:tcPr>
            <w:tcW w:w="1336" w:type="dxa"/>
            <w:vAlign w:val="center"/>
          </w:tcPr>
          <w:p>
            <w:pPr>
              <w:jc w:val="center"/>
              <w:rPr>
                <w:rFonts w:ascii="仿宋_GB2312" w:hAnsi="仿宋_GB2312" w:eastAsia="仿宋_GB2312" w:cs="仿宋_GB2312"/>
                <w:sz w:val="28"/>
                <w:szCs w:val="28"/>
              </w:rPr>
            </w:pPr>
          </w:p>
        </w:tc>
        <w:tc>
          <w:tcPr>
            <w:tcW w:w="1679" w:type="dxa"/>
            <w:vAlign w:val="center"/>
          </w:tcPr>
          <w:p>
            <w:pPr>
              <w:jc w:val="center"/>
              <w:rPr>
                <w:rFonts w:ascii="仿宋_GB2312" w:hAnsi="仿宋_GB2312" w:eastAsia="仿宋_GB2312" w:cs="仿宋_GB2312"/>
                <w:sz w:val="28"/>
                <w:szCs w:val="28"/>
              </w:rPr>
            </w:pPr>
          </w:p>
        </w:tc>
        <w:tc>
          <w:tcPr>
            <w:tcW w:w="1590" w:type="dxa"/>
            <w:vAlign w:val="center"/>
          </w:tcPr>
          <w:p>
            <w:pPr>
              <w:jc w:val="center"/>
              <w:rPr>
                <w:rFonts w:ascii="仿宋_GB2312" w:hAnsi="仿宋_GB2312" w:eastAsia="仿宋_GB2312" w:cs="仿宋_GB2312"/>
                <w:sz w:val="28"/>
                <w:szCs w:val="28"/>
              </w:rPr>
            </w:pPr>
          </w:p>
        </w:tc>
        <w:tc>
          <w:tcPr>
            <w:tcW w:w="1425" w:type="dxa"/>
            <w:vAlign w:val="center"/>
          </w:tcPr>
          <w:p>
            <w:pPr>
              <w:jc w:val="center"/>
              <w:rPr>
                <w:rFonts w:ascii="仿宋_GB2312" w:hAnsi="仿宋_GB2312" w:eastAsia="仿宋_GB2312" w:cs="仿宋_GB2312"/>
                <w:sz w:val="28"/>
                <w:szCs w:val="28"/>
              </w:rPr>
            </w:pPr>
          </w:p>
        </w:tc>
        <w:tc>
          <w:tcPr>
            <w:tcW w:w="1512" w:type="dxa"/>
            <w:vAlign w:val="center"/>
          </w:tcPr>
          <w:p>
            <w:pPr>
              <w:jc w:val="center"/>
              <w:rPr>
                <w:rFonts w:ascii="仿宋_GB2312" w:hAnsi="仿宋_GB2312" w:eastAsia="仿宋_GB2312" w:cs="仿宋_GB2312"/>
                <w:sz w:val="28"/>
                <w:szCs w:val="28"/>
              </w:rPr>
            </w:pPr>
          </w:p>
        </w:tc>
      </w:tr>
    </w:tbl>
    <w:p>
      <w:pPr>
        <w:rPr>
          <w:rFonts w:ascii="仿宋_GB2312" w:hAnsi="仿宋_GB2312" w:eastAsia="仿宋_GB2312" w:cs="仿宋_GB2312"/>
          <w:color w:val="000000"/>
          <w:kern w:val="0"/>
          <w:sz w:val="32"/>
          <w:szCs w:val="32"/>
        </w:rPr>
        <w:sectPr>
          <w:pgSz w:w="16838" w:h="11906" w:orient="landscape"/>
          <w:pgMar w:top="1800" w:right="1440" w:bottom="1800" w:left="1440" w:header="851" w:footer="992" w:gutter="0"/>
          <w:cols w:space="425" w:num="1"/>
          <w:docGrid w:type="lines" w:linePitch="312" w:charSpace="0"/>
        </w:sectPr>
      </w:pPr>
      <w:r>
        <w:rPr>
          <w:rFonts w:hint="eastAsia" w:ascii="仿宋_GB2312" w:hAnsi="仿宋_GB2312" w:eastAsia="仿宋_GB2312" w:cs="仿宋_GB2312"/>
          <w:color w:val="000000"/>
          <w:kern w:val="0"/>
          <w:sz w:val="32"/>
          <w:szCs w:val="32"/>
        </w:rPr>
        <w:t>注：熟悉基层教学组织类型选择教研室类、实验室类、教学团队类、虚拟教研室类，选择一种填报。</w:t>
      </w:r>
    </w:p>
    <w:p>
      <w:pPr>
        <w:rPr>
          <w:rFonts w:ascii="黑体" w:hAnsi="黑体" w:eastAsia="黑体"/>
          <w:sz w:val="32"/>
          <w:szCs w:val="32"/>
        </w:rPr>
      </w:pPr>
      <w:r>
        <w:rPr>
          <w:rFonts w:hint="eastAsia" w:ascii="黑体" w:hAnsi="黑体" w:eastAsia="黑体"/>
          <w:sz w:val="32"/>
          <w:szCs w:val="32"/>
        </w:rPr>
        <w:t>附件7</w:t>
      </w:r>
    </w:p>
    <w:p>
      <w:pPr>
        <w:rPr>
          <w:rFonts w:ascii="仿宋_GB2312" w:hAnsi="Calibri" w:eastAsia="仿宋_GB2312"/>
          <w:bCs/>
          <w:sz w:val="28"/>
          <w:szCs w:val="28"/>
        </w:rPr>
      </w:pPr>
    </w:p>
    <w:p>
      <w:pPr>
        <w:spacing w:after="156" w:afterLines="50"/>
        <w:jc w:val="center"/>
        <w:outlineLvl w:val="0"/>
        <w:rPr>
          <w:rFonts w:ascii="方正小标宋简体" w:hAnsi="Calibri" w:eastAsia="方正小标宋简体"/>
          <w:sz w:val="36"/>
          <w:szCs w:val="36"/>
        </w:rPr>
      </w:pPr>
      <w:r>
        <w:rPr>
          <w:rFonts w:hint="eastAsia" w:ascii="方正小标宋简体" w:hAnsi="宋体" w:eastAsia="方正小标宋简体"/>
          <w:sz w:val="44"/>
          <w:szCs w:val="44"/>
        </w:rPr>
        <w:t>工作联系人信息表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3"/>
        <w:gridCol w:w="1115"/>
        <w:gridCol w:w="1800"/>
        <w:gridCol w:w="1890"/>
        <w:gridCol w:w="1800"/>
        <w:gridCol w:w="1815"/>
        <w:gridCol w:w="2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3313"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类别</w:t>
            </w:r>
          </w:p>
        </w:tc>
        <w:tc>
          <w:tcPr>
            <w:tcW w:w="111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80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所在部门</w:t>
            </w:r>
          </w:p>
        </w:tc>
        <w:tc>
          <w:tcPr>
            <w:tcW w:w="189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职务</w:t>
            </w:r>
          </w:p>
        </w:tc>
        <w:tc>
          <w:tcPr>
            <w:tcW w:w="180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固定电话</w:t>
            </w:r>
          </w:p>
        </w:tc>
        <w:tc>
          <w:tcPr>
            <w:tcW w:w="181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手机</w:t>
            </w:r>
          </w:p>
        </w:tc>
        <w:tc>
          <w:tcPr>
            <w:tcW w:w="2012"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3313"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基层教学组织联系人</w:t>
            </w:r>
          </w:p>
        </w:tc>
        <w:tc>
          <w:tcPr>
            <w:tcW w:w="1115" w:type="dxa"/>
            <w:vAlign w:val="center"/>
          </w:tcPr>
          <w:p>
            <w:pPr>
              <w:jc w:val="center"/>
              <w:rPr>
                <w:rFonts w:ascii="仿宋_GB2312" w:hAnsi="仿宋_GB2312" w:eastAsia="仿宋_GB2312" w:cs="仿宋_GB2312"/>
                <w:sz w:val="28"/>
                <w:szCs w:val="28"/>
              </w:rPr>
            </w:pPr>
          </w:p>
        </w:tc>
        <w:tc>
          <w:tcPr>
            <w:tcW w:w="1800" w:type="dxa"/>
            <w:vAlign w:val="center"/>
          </w:tcPr>
          <w:p>
            <w:pPr>
              <w:jc w:val="center"/>
              <w:rPr>
                <w:rFonts w:ascii="仿宋_GB2312" w:hAnsi="仿宋_GB2312" w:eastAsia="仿宋_GB2312" w:cs="仿宋_GB2312"/>
                <w:sz w:val="28"/>
                <w:szCs w:val="28"/>
              </w:rPr>
            </w:pPr>
          </w:p>
        </w:tc>
        <w:tc>
          <w:tcPr>
            <w:tcW w:w="1890" w:type="dxa"/>
            <w:vAlign w:val="center"/>
          </w:tcPr>
          <w:p>
            <w:pPr>
              <w:jc w:val="center"/>
              <w:rPr>
                <w:rFonts w:ascii="仿宋_GB2312" w:hAnsi="仿宋_GB2312" w:eastAsia="仿宋_GB2312" w:cs="仿宋_GB2312"/>
                <w:sz w:val="28"/>
                <w:szCs w:val="28"/>
              </w:rPr>
            </w:pPr>
          </w:p>
        </w:tc>
        <w:tc>
          <w:tcPr>
            <w:tcW w:w="1800" w:type="dxa"/>
            <w:vAlign w:val="center"/>
          </w:tcPr>
          <w:p>
            <w:pPr>
              <w:jc w:val="center"/>
              <w:rPr>
                <w:rFonts w:ascii="仿宋_GB2312" w:hAnsi="仿宋_GB2312" w:eastAsia="仿宋_GB2312" w:cs="仿宋_GB2312"/>
                <w:sz w:val="28"/>
                <w:szCs w:val="28"/>
              </w:rPr>
            </w:pPr>
          </w:p>
        </w:tc>
        <w:tc>
          <w:tcPr>
            <w:tcW w:w="1815" w:type="dxa"/>
            <w:vAlign w:val="center"/>
          </w:tcPr>
          <w:p>
            <w:pPr>
              <w:jc w:val="center"/>
              <w:rPr>
                <w:rFonts w:ascii="仿宋_GB2312" w:hAnsi="仿宋_GB2312" w:eastAsia="仿宋_GB2312" w:cs="仿宋_GB2312"/>
                <w:sz w:val="28"/>
                <w:szCs w:val="28"/>
              </w:rPr>
            </w:pPr>
          </w:p>
        </w:tc>
        <w:tc>
          <w:tcPr>
            <w:tcW w:w="2012" w:type="dxa"/>
            <w:vAlign w:val="center"/>
          </w:tcPr>
          <w:p>
            <w:pPr>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3313"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教师教学发展中心联系人</w:t>
            </w:r>
          </w:p>
        </w:tc>
        <w:tc>
          <w:tcPr>
            <w:tcW w:w="1115" w:type="dxa"/>
            <w:vAlign w:val="center"/>
          </w:tcPr>
          <w:p>
            <w:pPr>
              <w:jc w:val="center"/>
              <w:rPr>
                <w:rFonts w:ascii="仿宋_GB2312" w:hAnsi="仿宋_GB2312" w:eastAsia="仿宋_GB2312" w:cs="仿宋_GB2312"/>
                <w:sz w:val="28"/>
                <w:szCs w:val="28"/>
              </w:rPr>
            </w:pPr>
          </w:p>
        </w:tc>
        <w:tc>
          <w:tcPr>
            <w:tcW w:w="1800" w:type="dxa"/>
            <w:vAlign w:val="center"/>
          </w:tcPr>
          <w:p>
            <w:pPr>
              <w:jc w:val="center"/>
              <w:rPr>
                <w:rFonts w:ascii="仿宋_GB2312" w:hAnsi="仿宋_GB2312" w:eastAsia="仿宋_GB2312" w:cs="仿宋_GB2312"/>
                <w:sz w:val="28"/>
                <w:szCs w:val="28"/>
              </w:rPr>
            </w:pPr>
          </w:p>
        </w:tc>
        <w:tc>
          <w:tcPr>
            <w:tcW w:w="1890" w:type="dxa"/>
            <w:vAlign w:val="center"/>
          </w:tcPr>
          <w:p>
            <w:pPr>
              <w:jc w:val="center"/>
              <w:rPr>
                <w:rFonts w:ascii="仿宋_GB2312" w:hAnsi="仿宋_GB2312" w:eastAsia="仿宋_GB2312" w:cs="仿宋_GB2312"/>
                <w:sz w:val="28"/>
                <w:szCs w:val="28"/>
              </w:rPr>
            </w:pPr>
          </w:p>
        </w:tc>
        <w:tc>
          <w:tcPr>
            <w:tcW w:w="1800" w:type="dxa"/>
            <w:vAlign w:val="center"/>
          </w:tcPr>
          <w:p>
            <w:pPr>
              <w:jc w:val="center"/>
              <w:rPr>
                <w:rFonts w:ascii="仿宋_GB2312" w:hAnsi="仿宋_GB2312" w:eastAsia="仿宋_GB2312" w:cs="仿宋_GB2312"/>
                <w:sz w:val="28"/>
                <w:szCs w:val="28"/>
              </w:rPr>
            </w:pPr>
          </w:p>
        </w:tc>
        <w:tc>
          <w:tcPr>
            <w:tcW w:w="1815" w:type="dxa"/>
            <w:vAlign w:val="center"/>
          </w:tcPr>
          <w:p>
            <w:pPr>
              <w:jc w:val="center"/>
              <w:rPr>
                <w:rFonts w:ascii="仿宋_GB2312" w:hAnsi="仿宋_GB2312" w:eastAsia="仿宋_GB2312" w:cs="仿宋_GB2312"/>
                <w:sz w:val="28"/>
                <w:szCs w:val="28"/>
              </w:rPr>
            </w:pPr>
          </w:p>
        </w:tc>
        <w:tc>
          <w:tcPr>
            <w:tcW w:w="2012" w:type="dxa"/>
            <w:vAlign w:val="center"/>
          </w:tcPr>
          <w:p>
            <w:pPr>
              <w:jc w:val="center"/>
              <w:rPr>
                <w:rFonts w:ascii="仿宋_GB2312" w:hAnsi="仿宋_GB2312" w:eastAsia="仿宋_GB2312" w:cs="仿宋_GB2312"/>
                <w:sz w:val="28"/>
                <w:szCs w:val="28"/>
              </w:rPr>
            </w:pPr>
          </w:p>
        </w:tc>
      </w:tr>
    </w:tbl>
    <w:p>
      <w:pPr>
        <w:rPr>
          <w:rFonts w:ascii="仿宋_GB2312" w:hAnsi="仿宋_GB2312" w:eastAsia="仿宋_GB2312" w:cs="仿宋_GB2312"/>
          <w:color w:val="000000"/>
          <w:kern w:val="0"/>
          <w:sz w:val="32"/>
          <w:szCs w:val="32"/>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ylfaen">
    <w:panose1 w:val="010A0502050306030303"/>
    <w:charset w:val="00"/>
    <w:family w:val="roman"/>
    <w:pitch w:val="default"/>
    <w:sig w:usb0="04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汉仪书宋一简">
    <w:panose1 w:val="02010609000101010101"/>
    <w:charset w:val="86"/>
    <w:family w:val="modern"/>
    <w:pitch w:val="default"/>
    <w:sig w:usb0="00000001" w:usb1="080E0800" w:usb2="00000002"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Fonts w:ascii="仿宋_GB2312"/>
        <w:sz w:val="30"/>
        <w:szCs w:val="30"/>
      </w:rPr>
    </w:pPr>
    <w:r>
      <w:rPr>
        <w:rStyle w:val="10"/>
        <w:rFonts w:hint="eastAsia" w:ascii="仿宋_GB2312"/>
        <w:sz w:val="30"/>
        <w:szCs w:val="30"/>
      </w:rPr>
      <w:t>—</w:t>
    </w:r>
    <w:r>
      <w:rPr>
        <w:rFonts w:hint="eastAsia" w:ascii="仿宋_GB2312"/>
        <w:sz w:val="30"/>
        <w:szCs w:val="30"/>
      </w:rPr>
      <w:fldChar w:fldCharType="begin"/>
    </w:r>
    <w:r>
      <w:rPr>
        <w:rStyle w:val="10"/>
        <w:rFonts w:hint="eastAsia" w:ascii="仿宋_GB2312"/>
        <w:sz w:val="30"/>
        <w:szCs w:val="30"/>
      </w:rPr>
      <w:instrText xml:space="preserve"> PAGE </w:instrText>
    </w:r>
    <w:r>
      <w:rPr>
        <w:rFonts w:hint="eastAsia" w:ascii="仿宋_GB2312"/>
        <w:sz w:val="30"/>
        <w:szCs w:val="30"/>
      </w:rPr>
      <w:fldChar w:fldCharType="separate"/>
    </w:r>
    <w:r>
      <w:rPr>
        <w:rStyle w:val="10"/>
        <w:rFonts w:ascii="仿宋_GB2312"/>
        <w:sz w:val="30"/>
        <w:szCs w:val="30"/>
      </w:rPr>
      <w:t>21</w:t>
    </w:r>
    <w:r>
      <w:rPr>
        <w:rFonts w:hint="eastAsia" w:ascii="仿宋_GB2312"/>
        <w:sz w:val="30"/>
        <w:szCs w:val="30"/>
      </w:rPr>
      <w:fldChar w:fldCharType="end"/>
    </w:r>
    <w:r>
      <w:rPr>
        <w:rStyle w:val="10"/>
        <w:rFonts w:hint="eastAsia" w:ascii="仿宋_GB2312"/>
        <w:sz w:val="30"/>
        <w:szCs w:val="30"/>
      </w:rPr>
      <w:t>—</w:t>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F81"/>
    <w:rsid w:val="000000D9"/>
    <w:rsid w:val="001D28B8"/>
    <w:rsid w:val="0025055C"/>
    <w:rsid w:val="00320DC6"/>
    <w:rsid w:val="00492029"/>
    <w:rsid w:val="0069278F"/>
    <w:rsid w:val="007429A3"/>
    <w:rsid w:val="00767C4C"/>
    <w:rsid w:val="008A6840"/>
    <w:rsid w:val="00AA7D65"/>
    <w:rsid w:val="00AB1594"/>
    <w:rsid w:val="00D42B8A"/>
    <w:rsid w:val="00DC26D7"/>
    <w:rsid w:val="00DE1F81"/>
    <w:rsid w:val="00E95B78"/>
    <w:rsid w:val="00EC705B"/>
    <w:rsid w:val="00EF472B"/>
    <w:rsid w:val="00FC6876"/>
    <w:rsid w:val="01D21E46"/>
    <w:rsid w:val="01FE68F7"/>
    <w:rsid w:val="02184A0F"/>
    <w:rsid w:val="028B6D0A"/>
    <w:rsid w:val="02A66AB9"/>
    <w:rsid w:val="04574808"/>
    <w:rsid w:val="04933341"/>
    <w:rsid w:val="04B60DE8"/>
    <w:rsid w:val="053E2B85"/>
    <w:rsid w:val="06196426"/>
    <w:rsid w:val="07513AE4"/>
    <w:rsid w:val="09561ECA"/>
    <w:rsid w:val="099E3030"/>
    <w:rsid w:val="0AF663C8"/>
    <w:rsid w:val="0B066322"/>
    <w:rsid w:val="0B851320"/>
    <w:rsid w:val="0BB83FBA"/>
    <w:rsid w:val="0BD20031"/>
    <w:rsid w:val="0C455AB2"/>
    <w:rsid w:val="0C5B0EA5"/>
    <w:rsid w:val="0D1646D5"/>
    <w:rsid w:val="0D26080E"/>
    <w:rsid w:val="0E057AB0"/>
    <w:rsid w:val="0EF26A86"/>
    <w:rsid w:val="0F550E77"/>
    <w:rsid w:val="101D0A15"/>
    <w:rsid w:val="109A6E06"/>
    <w:rsid w:val="12C37631"/>
    <w:rsid w:val="154B273A"/>
    <w:rsid w:val="16734881"/>
    <w:rsid w:val="16762569"/>
    <w:rsid w:val="172A183E"/>
    <w:rsid w:val="17700A4F"/>
    <w:rsid w:val="18750ACA"/>
    <w:rsid w:val="18C20570"/>
    <w:rsid w:val="18F06D88"/>
    <w:rsid w:val="1BFA1957"/>
    <w:rsid w:val="1C0B431A"/>
    <w:rsid w:val="1C6E6610"/>
    <w:rsid w:val="1CBD1EE1"/>
    <w:rsid w:val="1CF00508"/>
    <w:rsid w:val="1D3007F9"/>
    <w:rsid w:val="1F19600A"/>
    <w:rsid w:val="21423AAC"/>
    <w:rsid w:val="23655480"/>
    <w:rsid w:val="252B33CD"/>
    <w:rsid w:val="26FE4C9B"/>
    <w:rsid w:val="270632BC"/>
    <w:rsid w:val="27AB3A30"/>
    <w:rsid w:val="27C710E9"/>
    <w:rsid w:val="288B2BCF"/>
    <w:rsid w:val="28B258CA"/>
    <w:rsid w:val="28F413A8"/>
    <w:rsid w:val="29301F14"/>
    <w:rsid w:val="294A2BF9"/>
    <w:rsid w:val="295E6D88"/>
    <w:rsid w:val="29CE2881"/>
    <w:rsid w:val="2A396170"/>
    <w:rsid w:val="2C216630"/>
    <w:rsid w:val="2C2F3349"/>
    <w:rsid w:val="2D7A14CF"/>
    <w:rsid w:val="2E8C05E7"/>
    <w:rsid w:val="2EAD0FBC"/>
    <w:rsid w:val="2FC376A5"/>
    <w:rsid w:val="30527B9D"/>
    <w:rsid w:val="3174272A"/>
    <w:rsid w:val="32024287"/>
    <w:rsid w:val="3223466C"/>
    <w:rsid w:val="32D2109B"/>
    <w:rsid w:val="33BA6BBA"/>
    <w:rsid w:val="34036F60"/>
    <w:rsid w:val="349F4DAE"/>
    <w:rsid w:val="34B65C01"/>
    <w:rsid w:val="35FE4A6F"/>
    <w:rsid w:val="36591CF5"/>
    <w:rsid w:val="37684113"/>
    <w:rsid w:val="387A0BB1"/>
    <w:rsid w:val="399E5202"/>
    <w:rsid w:val="3A656517"/>
    <w:rsid w:val="3AFF2D4F"/>
    <w:rsid w:val="3B214593"/>
    <w:rsid w:val="3B473F0D"/>
    <w:rsid w:val="3B755842"/>
    <w:rsid w:val="3E0B57CD"/>
    <w:rsid w:val="3F9263C1"/>
    <w:rsid w:val="40541A09"/>
    <w:rsid w:val="40BB23A6"/>
    <w:rsid w:val="4158289C"/>
    <w:rsid w:val="422B746F"/>
    <w:rsid w:val="42CC3BED"/>
    <w:rsid w:val="42D903A3"/>
    <w:rsid w:val="431D6D05"/>
    <w:rsid w:val="43C17F63"/>
    <w:rsid w:val="448B6D6F"/>
    <w:rsid w:val="449E08B9"/>
    <w:rsid w:val="46594A4C"/>
    <w:rsid w:val="47102C3C"/>
    <w:rsid w:val="47336957"/>
    <w:rsid w:val="47C47079"/>
    <w:rsid w:val="48C8380C"/>
    <w:rsid w:val="49893422"/>
    <w:rsid w:val="49B70C62"/>
    <w:rsid w:val="49D862FB"/>
    <w:rsid w:val="4A117270"/>
    <w:rsid w:val="4AB318E9"/>
    <w:rsid w:val="4B402EBD"/>
    <w:rsid w:val="4C2D1F95"/>
    <w:rsid w:val="4D4A211D"/>
    <w:rsid w:val="4EA575BB"/>
    <w:rsid w:val="4EEA67CD"/>
    <w:rsid w:val="4F2C333B"/>
    <w:rsid w:val="4FE41FCC"/>
    <w:rsid w:val="50246639"/>
    <w:rsid w:val="516B4CCE"/>
    <w:rsid w:val="52174F05"/>
    <w:rsid w:val="528D6721"/>
    <w:rsid w:val="52AA18BC"/>
    <w:rsid w:val="52DA48E6"/>
    <w:rsid w:val="53361FAC"/>
    <w:rsid w:val="54F044EE"/>
    <w:rsid w:val="55AE1942"/>
    <w:rsid w:val="55D61D8B"/>
    <w:rsid w:val="56096007"/>
    <w:rsid w:val="571B029D"/>
    <w:rsid w:val="57A60D80"/>
    <w:rsid w:val="58862113"/>
    <w:rsid w:val="58880A24"/>
    <w:rsid w:val="58A8155A"/>
    <w:rsid w:val="59017B6E"/>
    <w:rsid w:val="5A9330E4"/>
    <w:rsid w:val="5B1826C2"/>
    <w:rsid w:val="5B1E5375"/>
    <w:rsid w:val="5B6A5491"/>
    <w:rsid w:val="5BF41DF2"/>
    <w:rsid w:val="5D511335"/>
    <w:rsid w:val="5E04240F"/>
    <w:rsid w:val="5E381A5C"/>
    <w:rsid w:val="60226DFF"/>
    <w:rsid w:val="60E940D7"/>
    <w:rsid w:val="61750E69"/>
    <w:rsid w:val="61F921C9"/>
    <w:rsid w:val="62095898"/>
    <w:rsid w:val="628C02EA"/>
    <w:rsid w:val="63027352"/>
    <w:rsid w:val="63406E97"/>
    <w:rsid w:val="646912BB"/>
    <w:rsid w:val="64CA5E56"/>
    <w:rsid w:val="65497435"/>
    <w:rsid w:val="667617A7"/>
    <w:rsid w:val="669E1D6B"/>
    <w:rsid w:val="66B82D46"/>
    <w:rsid w:val="69065D44"/>
    <w:rsid w:val="6A192CD5"/>
    <w:rsid w:val="6B047F89"/>
    <w:rsid w:val="6B173E17"/>
    <w:rsid w:val="6B4254FD"/>
    <w:rsid w:val="6B492AAF"/>
    <w:rsid w:val="6BFA7C4D"/>
    <w:rsid w:val="6C8A54C3"/>
    <w:rsid w:val="6DB8380D"/>
    <w:rsid w:val="6E2C5896"/>
    <w:rsid w:val="6EA535FC"/>
    <w:rsid w:val="6F9D1488"/>
    <w:rsid w:val="6FC273E6"/>
    <w:rsid w:val="70117116"/>
    <w:rsid w:val="70147481"/>
    <w:rsid w:val="70E52840"/>
    <w:rsid w:val="732A370B"/>
    <w:rsid w:val="74E57E30"/>
    <w:rsid w:val="75B90213"/>
    <w:rsid w:val="76FC138A"/>
    <w:rsid w:val="770C7D89"/>
    <w:rsid w:val="777D3E8F"/>
    <w:rsid w:val="77900022"/>
    <w:rsid w:val="7A2E5D81"/>
    <w:rsid w:val="7A4656E9"/>
    <w:rsid w:val="7B21699E"/>
    <w:rsid w:val="7B3356C5"/>
    <w:rsid w:val="7B75261F"/>
    <w:rsid w:val="7C390270"/>
    <w:rsid w:val="7CC528A4"/>
    <w:rsid w:val="7F153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style>
  <w:style w:type="paragraph" w:styleId="4">
    <w:name w:val="Balloon Text"/>
    <w:basedOn w:val="1"/>
    <w:link w:val="21"/>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一般正文"/>
    <w:basedOn w:val="3"/>
    <w:next w:val="3"/>
    <w:qFormat/>
    <w:uiPriority w:val="0"/>
    <w:pPr>
      <w:keepNext/>
      <w:keepLines/>
      <w:outlineLvl w:val="2"/>
    </w:pPr>
    <w:rPr>
      <w:rFonts w:eastAsia="仿宋_GB2312" w:asciiTheme="minorHAnsi" w:hAnsiTheme="minorHAnsi"/>
      <w:sz w:val="32"/>
      <w:szCs w:val="21"/>
    </w:rPr>
  </w:style>
  <w:style w:type="paragraph" w:customStyle="1" w:styleId="12">
    <w:name w:val="一级标题"/>
    <w:basedOn w:val="1"/>
    <w:qFormat/>
    <w:uiPriority w:val="0"/>
    <w:pPr>
      <w:ind w:firstLine="640"/>
    </w:pPr>
    <w:rPr>
      <w:rFonts w:ascii="仿宋_GB2312" w:hAnsi="仿宋_GB2312" w:eastAsia="黑体"/>
      <w:sz w:val="32"/>
      <w:szCs w:val="32"/>
    </w:rPr>
  </w:style>
  <w:style w:type="paragraph" w:customStyle="1" w:styleId="13">
    <w:name w:val="二级标题"/>
    <w:basedOn w:val="1"/>
    <w:qFormat/>
    <w:uiPriority w:val="0"/>
    <w:pPr>
      <w:ind w:firstLine="640"/>
    </w:pPr>
    <w:rPr>
      <w:rFonts w:hint="eastAsia" w:eastAsia="楷体_GB2312" w:asciiTheme="minorHAnsi" w:hAnsiTheme="minorHAnsi"/>
      <w:sz w:val="32"/>
      <w:szCs w:val="21"/>
    </w:rPr>
  </w:style>
  <w:style w:type="paragraph" w:customStyle="1" w:styleId="14">
    <w:name w:val="样式4"/>
    <w:basedOn w:val="1"/>
    <w:qFormat/>
    <w:uiPriority w:val="0"/>
    <w:rPr>
      <w:rFonts w:hint="eastAsia" w:eastAsia="黑体" w:asciiTheme="minorHAnsi" w:hAnsiTheme="minorHAnsi"/>
      <w:sz w:val="32"/>
      <w:szCs w:val="21"/>
    </w:rPr>
  </w:style>
  <w:style w:type="paragraph" w:customStyle="1" w:styleId="15">
    <w:name w:val="正文文本 (3)"/>
    <w:basedOn w:val="1"/>
    <w:qFormat/>
    <w:uiPriority w:val="0"/>
    <w:pPr>
      <w:shd w:val="clear" w:color="auto" w:fill="FFFFFF"/>
      <w:spacing w:line="586" w:lineRule="exact"/>
      <w:ind w:firstLine="600"/>
      <w:jc w:val="distribute"/>
    </w:pPr>
    <w:rPr>
      <w:rFonts w:ascii="宋体" w:hAnsi="宋体" w:cs="宋体"/>
      <w:b/>
      <w:bCs/>
      <w:sz w:val="28"/>
      <w:szCs w:val="28"/>
    </w:rPr>
  </w:style>
  <w:style w:type="character" w:customStyle="1" w:styleId="16">
    <w:name w:val="正文文本 (3) + Sylfaen"/>
    <w:qFormat/>
    <w:uiPriority w:val="0"/>
    <w:rPr>
      <w:rFonts w:ascii="Sylfaen" w:hAnsi="Sylfaen" w:eastAsia="Sylfaen" w:cs="Sylfaen"/>
      <w:b/>
      <w:bCs/>
      <w:color w:val="000000"/>
      <w:spacing w:val="0"/>
      <w:w w:val="100"/>
      <w:position w:val="0"/>
      <w:sz w:val="34"/>
      <w:szCs w:val="34"/>
      <w:u w:val="none"/>
      <w:lang w:val="zh-CN" w:eastAsia="zh-CN" w:bidi="zh-CN"/>
    </w:rPr>
  </w:style>
  <w:style w:type="paragraph" w:customStyle="1" w:styleId="17">
    <w:name w:val="Body text|1"/>
    <w:basedOn w:val="1"/>
    <w:qFormat/>
    <w:uiPriority w:val="0"/>
    <w:pPr>
      <w:spacing w:line="391" w:lineRule="auto"/>
      <w:ind w:firstLine="400"/>
    </w:pPr>
    <w:rPr>
      <w:rFonts w:ascii="宋体" w:hAnsi="宋体" w:cs="宋体"/>
      <w:sz w:val="30"/>
      <w:szCs w:val="30"/>
      <w:lang w:val="zh-TW" w:eastAsia="zh-TW" w:bidi="zh-TW"/>
    </w:rPr>
  </w:style>
  <w:style w:type="table" w:customStyle="1" w:styleId="18">
    <w:name w:val="网格型1"/>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List Paragraph"/>
    <w:basedOn w:val="1"/>
    <w:qFormat/>
    <w:uiPriority w:val="34"/>
    <w:pPr>
      <w:ind w:firstLine="420" w:firstLineChars="200"/>
    </w:pPr>
    <w:rPr>
      <w:rFonts w:ascii="等线" w:hAnsi="等线" w:eastAsia="等线" w:cs="宋体"/>
    </w:rPr>
  </w:style>
  <w:style w:type="paragraph" w:customStyle="1" w:styleId="20">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1">
    <w:name w:val="批注框文本 字符"/>
    <w:basedOn w:val="9"/>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1445</Words>
  <Characters>8237</Characters>
  <Lines>68</Lines>
  <Paragraphs>19</Paragraphs>
  <TotalTime>6</TotalTime>
  <ScaleCrop>false</ScaleCrop>
  <LinksUpToDate>false</LinksUpToDate>
  <CharactersWithSpaces>9663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2023-11-20T16:15:00Z</dcterms:created>
  <dc:creator>JYT</dc:creator>
  <cp:lastModifiedBy>骆驼</cp:lastModifiedBy>
  <cp:lastPrinted>2023-11-13T14:28:00Z</cp:lastPrinted>
  <dcterms:modified xsi:type="dcterms:W3CDTF">2023-11-23T14:01:59Z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